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15753F" w14:textId="4607DD88" w:rsidR="006F14F9" w:rsidRPr="00FC2C2E" w:rsidRDefault="006F14F9" w:rsidP="006F14F9">
      <w:pPr>
        <w:tabs>
          <w:tab w:val="center" w:pos="4536"/>
          <w:tab w:val="right" w:pos="7938"/>
          <w:tab w:val="right" w:pos="9639"/>
        </w:tabs>
        <w:ind w:right="2"/>
        <w:rPr>
          <w:rFonts w:ascii="Arial" w:hAnsi="Arial" w:cs="Arial"/>
          <w:b/>
          <w:bCs/>
          <w:sz w:val="24"/>
          <w:szCs w:val="18"/>
        </w:rPr>
      </w:pPr>
      <w:bookmarkStart w:id="0" w:name="_Hlk961875"/>
      <w:r w:rsidRPr="00FC2C2E">
        <w:rPr>
          <w:rFonts w:ascii="Arial" w:hAnsi="Arial" w:cs="Arial"/>
          <w:b/>
          <w:bCs/>
          <w:sz w:val="24"/>
          <w:szCs w:val="18"/>
        </w:rPr>
        <w:t>3GPP TSG RAN WG1 #106bis-e</w:t>
      </w:r>
      <w:r w:rsidRPr="00FC2C2E">
        <w:rPr>
          <w:rFonts w:ascii="Arial" w:hAnsi="Arial" w:cs="Arial"/>
          <w:b/>
          <w:bCs/>
          <w:sz w:val="24"/>
          <w:szCs w:val="18"/>
        </w:rPr>
        <w:tab/>
      </w:r>
      <w:r w:rsidRPr="00FC2C2E">
        <w:rPr>
          <w:rFonts w:ascii="Arial" w:hAnsi="Arial" w:cs="Arial"/>
          <w:b/>
          <w:bCs/>
          <w:sz w:val="24"/>
          <w:szCs w:val="18"/>
        </w:rPr>
        <w:tab/>
      </w:r>
      <w:r w:rsidRPr="00FC2C2E">
        <w:rPr>
          <w:rFonts w:ascii="Arial" w:hAnsi="Arial" w:cs="Arial"/>
          <w:b/>
          <w:bCs/>
          <w:sz w:val="24"/>
          <w:szCs w:val="18"/>
        </w:rPr>
        <w:tab/>
        <w:t>R1-210</w:t>
      </w:r>
      <w:r w:rsidR="00A21A59">
        <w:rPr>
          <w:rFonts w:ascii="Arial" w:hAnsi="Arial" w:cs="Arial"/>
          <w:b/>
          <w:bCs/>
          <w:sz w:val="24"/>
          <w:szCs w:val="18"/>
        </w:rPr>
        <w:t>9990</w:t>
      </w:r>
    </w:p>
    <w:p w14:paraId="403FC402" w14:textId="77777777" w:rsidR="006F14F9" w:rsidRPr="00FC2C2E" w:rsidRDefault="006F14F9" w:rsidP="006F14F9">
      <w:pPr>
        <w:tabs>
          <w:tab w:val="center" w:pos="4536"/>
          <w:tab w:val="right" w:pos="9072"/>
        </w:tabs>
        <w:rPr>
          <w:rFonts w:ascii="Arial" w:hAnsi="Arial" w:cs="Arial"/>
          <w:b/>
          <w:bCs/>
          <w:sz w:val="24"/>
          <w:szCs w:val="18"/>
          <w:lang w:eastAsia="ja-JP"/>
        </w:rPr>
      </w:pPr>
      <w:r w:rsidRPr="00FC2C2E">
        <w:rPr>
          <w:rFonts w:ascii="Arial" w:hAnsi="Arial" w:cs="Arial"/>
          <w:b/>
          <w:bCs/>
          <w:sz w:val="24"/>
          <w:szCs w:val="18"/>
          <w:lang w:eastAsia="ja-JP"/>
        </w:rPr>
        <w:t>e-Meeting, October 11</w:t>
      </w:r>
      <w:r w:rsidRPr="00FC2C2E">
        <w:rPr>
          <w:rFonts w:ascii="Arial" w:hAnsi="Arial" w:cs="Arial"/>
          <w:b/>
          <w:bCs/>
          <w:sz w:val="24"/>
          <w:szCs w:val="18"/>
          <w:vertAlign w:val="superscript"/>
          <w:lang w:eastAsia="ja-JP"/>
        </w:rPr>
        <w:t>th</w:t>
      </w:r>
      <w:r w:rsidRPr="00FC2C2E">
        <w:rPr>
          <w:rFonts w:ascii="Arial" w:hAnsi="Arial" w:cs="Arial"/>
          <w:b/>
          <w:bCs/>
          <w:sz w:val="24"/>
          <w:szCs w:val="18"/>
          <w:lang w:eastAsia="ja-JP"/>
        </w:rPr>
        <w:t xml:space="preserve"> – 19</w:t>
      </w:r>
      <w:r w:rsidRPr="00FC2C2E">
        <w:rPr>
          <w:rFonts w:ascii="Arial" w:hAnsi="Arial" w:cs="Arial"/>
          <w:b/>
          <w:bCs/>
          <w:sz w:val="24"/>
          <w:szCs w:val="18"/>
          <w:vertAlign w:val="superscript"/>
          <w:lang w:eastAsia="ja-JP"/>
        </w:rPr>
        <w:t>th</w:t>
      </w:r>
      <w:r w:rsidRPr="00FC2C2E">
        <w:rPr>
          <w:rFonts w:ascii="Arial" w:hAnsi="Arial" w:cs="Arial"/>
          <w:b/>
          <w:bCs/>
          <w:sz w:val="24"/>
          <w:szCs w:val="18"/>
          <w:lang w:eastAsia="ja-JP"/>
        </w:rPr>
        <w:t>, 2021</w:t>
      </w:r>
    </w:p>
    <w:p w14:paraId="635BE4A5" w14:textId="77777777" w:rsidR="00C05557" w:rsidRPr="0052548E" w:rsidRDefault="00C05557" w:rsidP="00C05557"/>
    <w:p w14:paraId="5C177BE5" w14:textId="65788BCC" w:rsidR="00D74B44" w:rsidRPr="00973A2A" w:rsidRDefault="00D74B44" w:rsidP="001B75AB">
      <w:pPr>
        <w:tabs>
          <w:tab w:val="left" w:pos="2160"/>
        </w:tabs>
        <w:spacing w:line="360" w:lineRule="auto"/>
        <w:rPr>
          <w:rFonts w:asciiTheme="minorHAnsi" w:hAnsiTheme="minorHAnsi" w:cstheme="minorHAnsi"/>
          <w:sz w:val="22"/>
          <w:szCs w:val="22"/>
        </w:rPr>
      </w:pPr>
      <w:r w:rsidRPr="00973A2A">
        <w:rPr>
          <w:rFonts w:asciiTheme="minorHAnsi" w:hAnsiTheme="minorHAnsi" w:cstheme="minorHAnsi"/>
          <w:b/>
          <w:sz w:val="22"/>
          <w:szCs w:val="22"/>
        </w:rPr>
        <w:t>Agenda item:</w:t>
      </w:r>
      <w:r w:rsidRPr="00973A2A">
        <w:rPr>
          <w:rFonts w:asciiTheme="minorHAnsi" w:hAnsiTheme="minorHAnsi" w:cstheme="minorHAnsi"/>
          <w:sz w:val="22"/>
          <w:szCs w:val="22"/>
        </w:rPr>
        <w:tab/>
        <w:t>8.</w:t>
      </w:r>
      <w:r w:rsidRPr="00973A2A">
        <w:rPr>
          <w:rFonts w:asciiTheme="minorHAnsi" w:eastAsia="DengXian" w:hAnsiTheme="minorHAnsi" w:cstheme="minorHAnsi"/>
          <w:sz w:val="22"/>
          <w:szCs w:val="22"/>
          <w:lang w:eastAsia="zh-CN"/>
        </w:rPr>
        <w:t>8</w:t>
      </w:r>
      <w:r w:rsidRPr="00973A2A">
        <w:rPr>
          <w:rFonts w:asciiTheme="minorHAnsi" w:hAnsiTheme="minorHAnsi" w:cstheme="minorHAnsi"/>
          <w:sz w:val="22"/>
          <w:szCs w:val="22"/>
        </w:rPr>
        <w:t>.</w:t>
      </w:r>
      <w:r w:rsidR="00232469" w:rsidRPr="00973A2A">
        <w:rPr>
          <w:rFonts w:asciiTheme="minorHAnsi" w:hAnsiTheme="minorHAnsi" w:cstheme="minorHAnsi"/>
          <w:sz w:val="22"/>
          <w:szCs w:val="22"/>
        </w:rPr>
        <w:t>1.</w:t>
      </w:r>
      <w:r w:rsidR="00F30AB5" w:rsidRPr="00973A2A">
        <w:rPr>
          <w:rFonts w:asciiTheme="minorHAnsi" w:hAnsiTheme="minorHAnsi" w:cstheme="minorHAnsi"/>
          <w:sz w:val="22"/>
          <w:szCs w:val="22"/>
        </w:rPr>
        <w:t>1</w:t>
      </w:r>
      <w:r w:rsidRPr="00973A2A">
        <w:rPr>
          <w:rFonts w:asciiTheme="minorHAnsi" w:hAnsiTheme="minorHAnsi" w:cstheme="minorHAnsi"/>
          <w:sz w:val="22"/>
          <w:szCs w:val="22"/>
        </w:rPr>
        <w:t xml:space="preserve"> </w:t>
      </w:r>
      <w:r w:rsidR="00F30AB5" w:rsidRPr="00973A2A">
        <w:rPr>
          <w:rFonts w:asciiTheme="minorHAnsi" w:hAnsiTheme="minorHAnsi" w:cstheme="minorHAnsi"/>
          <w:sz w:val="22"/>
          <w:szCs w:val="22"/>
        </w:rPr>
        <w:t>Enhancements on PUSCH repetition type A</w:t>
      </w:r>
      <w:r w:rsidRPr="00973A2A">
        <w:rPr>
          <w:rFonts w:asciiTheme="minorHAnsi" w:hAnsiTheme="minorHAnsi" w:cstheme="minorHAnsi"/>
          <w:sz w:val="22"/>
          <w:szCs w:val="22"/>
        </w:rPr>
        <w:t xml:space="preserve"> </w:t>
      </w:r>
    </w:p>
    <w:p w14:paraId="0BF8DAF8" w14:textId="746A22A7" w:rsidR="00D74B44" w:rsidRPr="00973A2A" w:rsidRDefault="00D74B44" w:rsidP="001B75AB">
      <w:pPr>
        <w:tabs>
          <w:tab w:val="left" w:pos="2160"/>
        </w:tabs>
        <w:spacing w:line="360" w:lineRule="auto"/>
        <w:rPr>
          <w:rFonts w:asciiTheme="minorHAnsi" w:hAnsiTheme="minorHAnsi" w:cstheme="minorHAnsi"/>
          <w:sz w:val="22"/>
          <w:szCs w:val="22"/>
        </w:rPr>
      </w:pPr>
      <w:r w:rsidRPr="00973A2A">
        <w:rPr>
          <w:rFonts w:asciiTheme="minorHAnsi" w:hAnsiTheme="minorHAnsi" w:cstheme="minorHAnsi"/>
          <w:b/>
          <w:bCs/>
          <w:sz w:val="22"/>
          <w:szCs w:val="22"/>
        </w:rPr>
        <w:t xml:space="preserve">Source: </w:t>
      </w:r>
      <w:r w:rsidRPr="00973A2A">
        <w:rPr>
          <w:rFonts w:asciiTheme="minorHAnsi" w:hAnsiTheme="minorHAnsi" w:cstheme="minorHAnsi"/>
          <w:sz w:val="22"/>
          <w:szCs w:val="22"/>
        </w:rPr>
        <w:tab/>
        <w:t>Sierra Wireless</w:t>
      </w:r>
    </w:p>
    <w:bookmarkEnd w:id="0"/>
    <w:p w14:paraId="64F524EC" w14:textId="0F725294" w:rsidR="00D74B44" w:rsidRPr="00973A2A" w:rsidRDefault="00D74B44" w:rsidP="001B75AB">
      <w:pPr>
        <w:tabs>
          <w:tab w:val="left" w:pos="2160"/>
        </w:tabs>
        <w:spacing w:line="360" w:lineRule="auto"/>
        <w:rPr>
          <w:rFonts w:asciiTheme="minorHAnsi" w:hAnsiTheme="minorHAnsi" w:cstheme="minorHAnsi"/>
          <w:sz w:val="22"/>
          <w:szCs w:val="22"/>
        </w:rPr>
      </w:pPr>
      <w:r w:rsidRPr="00973A2A">
        <w:rPr>
          <w:rFonts w:asciiTheme="minorHAnsi" w:hAnsiTheme="minorHAnsi" w:cstheme="minorHAnsi"/>
          <w:b/>
          <w:sz w:val="22"/>
          <w:szCs w:val="22"/>
        </w:rPr>
        <w:t>Title:</w:t>
      </w:r>
      <w:r w:rsidRPr="00973A2A">
        <w:rPr>
          <w:rFonts w:asciiTheme="minorHAnsi" w:hAnsiTheme="minorHAnsi" w:cstheme="minorHAnsi"/>
          <w:sz w:val="22"/>
          <w:szCs w:val="22"/>
        </w:rPr>
        <w:t xml:space="preserve"> </w:t>
      </w:r>
      <w:r w:rsidRPr="00973A2A">
        <w:rPr>
          <w:rFonts w:asciiTheme="minorHAnsi" w:hAnsiTheme="minorHAnsi" w:cstheme="minorHAnsi"/>
          <w:sz w:val="22"/>
          <w:szCs w:val="22"/>
        </w:rPr>
        <w:tab/>
      </w:r>
      <w:r w:rsidR="00857D1A" w:rsidRPr="00973A2A">
        <w:rPr>
          <w:rFonts w:asciiTheme="minorHAnsi" w:hAnsiTheme="minorHAnsi" w:cstheme="minorHAnsi"/>
          <w:sz w:val="22"/>
          <w:szCs w:val="22"/>
        </w:rPr>
        <w:t xml:space="preserve">Design considerations for </w:t>
      </w:r>
      <w:r w:rsidR="00F30AB5" w:rsidRPr="00973A2A">
        <w:rPr>
          <w:rFonts w:asciiTheme="minorHAnsi" w:hAnsiTheme="minorHAnsi" w:cstheme="minorHAnsi"/>
          <w:sz w:val="22"/>
          <w:szCs w:val="22"/>
        </w:rPr>
        <w:t xml:space="preserve">PUSCH repetition </w:t>
      </w:r>
      <w:r w:rsidR="00857D1A" w:rsidRPr="00973A2A">
        <w:rPr>
          <w:rFonts w:asciiTheme="minorHAnsi" w:hAnsiTheme="minorHAnsi" w:cstheme="minorHAnsi"/>
          <w:sz w:val="22"/>
          <w:szCs w:val="22"/>
        </w:rPr>
        <w:t>T</w:t>
      </w:r>
      <w:r w:rsidR="00F30AB5" w:rsidRPr="00973A2A">
        <w:rPr>
          <w:rFonts w:asciiTheme="minorHAnsi" w:hAnsiTheme="minorHAnsi" w:cstheme="minorHAnsi"/>
          <w:sz w:val="22"/>
          <w:szCs w:val="22"/>
        </w:rPr>
        <w:t>ype A</w:t>
      </w:r>
      <w:r w:rsidR="00232469" w:rsidRPr="00973A2A">
        <w:rPr>
          <w:rFonts w:asciiTheme="minorHAnsi" w:hAnsiTheme="minorHAnsi" w:cstheme="minorHAnsi"/>
          <w:sz w:val="22"/>
          <w:szCs w:val="22"/>
        </w:rPr>
        <w:t xml:space="preserve"> </w:t>
      </w:r>
      <w:r w:rsidR="00857D1A" w:rsidRPr="00973A2A">
        <w:rPr>
          <w:rFonts w:asciiTheme="minorHAnsi" w:hAnsiTheme="minorHAnsi" w:cstheme="minorHAnsi"/>
          <w:sz w:val="22"/>
          <w:szCs w:val="22"/>
        </w:rPr>
        <w:t>Enhancements</w:t>
      </w:r>
    </w:p>
    <w:p w14:paraId="2B9660DB" w14:textId="6C2A5F21" w:rsidR="00D74B44" w:rsidRPr="00973A2A" w:rsidRDefault="00D74B44" w:rsidP="001B75AB">
      <w:pPr>
        <w:tabs>
          <w:tab w:val="left" w:pos="2160"/>
        </w:tabs>
        <w:spacing w:line="360" w:lineRule="auto"/>
        <w:rPr>
          <w:rFonts w:asciiTheme="minorHAnsi" w:hAnsiTheme="minorHAnsi" w:cstheme="minorHAnsi"/>
          <w:sz w:val="22"/>
          <w:szCs w:val="22"/>
        </w:rPr>
      </w:pPr>
      <w:r w:rsidRPr="00973A2A">
        <w:rPr>
          <w:rFonts w:asciiTheme="minorHAnsi" w:hAnsiTheme="minorHAnsi" w:cstheme="minorHAnsi"/>
          <w:b/>
          <w:bCs/>
          <w:sz w:val="22"/>
          <w:szCs w:val="22"/>
        </w:rPr>
        <w:t>Document for</w:t>
      </w:r>
      <w:r w:rsidRPr="00973A2A">
        <w:rPr>
          <w:rFonts w:asciiTheme="minorHAnsi" w:hAnsiTheme="minorHAnsi" w:cstheme="minorHAnsi"/>
          <w:sz w:val="22"/>
          <w:szCs w:val="22"/>
        </w:rPr>
        <w:t>:</w:t>
      </w:r>
      <w:r w:rsidR="3AD817C8" w:rsidRPr="00973A2A">
        <w:rPr>
          <w:rFonts w:asciiTheme="minorHAnsi" w:hAnsiTheme="minorHAnsi" w:cstheme="minorHAnsi"/>
          <w:sz w:val="22"/>
          <w:szCs w:val="22"/>
        </w:rPr>
        <w:t xml:space="preserve"> </w:t>
      </w:r>
      <w:r w:rsidRPr="00973A2A">
        <w:rPr>
          <w:rFonts w:asciiTheme="minorHAnsi" w:hAnsiTheme="minorHAnsi" w:cstheme="minorHAnsi"/>
          <w:sz w:val="22"/>
          <w:szCs w:val="22"/>
        </w:rPr>
        <w:tab/>
        <w:t>Discussion and decision</w:t>
      </w:r>
    </w:p>
    <w:p w14:paraId="430E7359" w14:textId="77777777" w:rsidR="00D74B44" w:rsidRPr="00973A2A" w:rsidRDefault="00D74B44" w:rsidP="00330937">
      <w:pPr>
        <w:pStyle w:val="Heading1"/>
        <w:rPr>
          <w:rFonts w:asciiTheme="minorHAnsi" w:hAnsiTheme="minorHAnsi" w:cstheme="minorHAnsi"/>
        </w:rPr>
      </w:pPr>
      <w:r w:rsidRPr="00973A2A">
        <w:rPr>
          <w:rFonts w:asciiTheme="minorHAnsi" w:hAnsiTheme="minorHAnsi" w:cstheme="minorHAnsi"/>
        </w:rPr>
        <w:t>Introduction</w:t>
      </w:r>
    </w:p>
    <w:p w14:paraId="14409222" w14:textId="3175A01B" w:rsidR="00D23718" w:rsidRPr="00973A2A" w:rsidRDefault="00C43863" w:rsidP="00C40A57">
      <w:pPr>
        <w:rPr>
          <w:rFonts w:asciiTheme="minorHAnsi" w:hAnsiTheme="minorHAnsi" w:cstheme="minorHAnsi"/>
        </w:rPr>
      </w:pPr>
      <w:r w:rsidRPr="00973A2A">
        <w:rPr>
          <w:rFonts w:asciiTheme="minorHAnsi" w:hAnsiTheme="minorHAnsi" w:cstheme="minorHAnsi"/>
        </w:rPr>
        <w:t xml:space="preserve">This tdoc discusses </w:t>
      </w:r>
      <w:r w:rsidR="002756BC" w:rsidRPr="00973A2A">
        <w:rPr>
          <w:rFonts w:asciiTheme="minorHAnsi" w:hAnsiTheme="minorHAnsi" w:cstheme="minorHAnsi"/>
        </w:rPr>
        <w:t xml:space="preserve">design considerations for PUSCH repetition Type A Enhancements </w:t>
      </w:r>
      <w:r w:rsidR="00D23718" w:rsidRPr="00973A2A">
        <w:rPr>
          <w:rFonts w:asciiTheme="minorHAnsi" w:hAnsiTheme="minorHAnsi" w:cstheme="minorHAnsi"/>
        </w:rPr>
        <w:t xml:space="preserve">for the following </w:t>
      </w:r>
      <w:r w:rsidR="00DE0084" w:rsidRPr="00973A2A">
        <w:rPr>
          <w:rFonts w:asciiTheme="minorHAnsi" w:hAnsiTheme="minorHAnsi" w:cstheme="minorHAnsi"/>
        </w:rPr>
        <w:t>work item</w:t>
      </w:r>
      <w:r w:rsidR="00D23718" w:rsidRPr="00973A2A">
        <w:rPr>
          <w:rFonts w:asciiTheme="minorHAnsi" w:hAnsiTheme="minorHAnsi" w:cstheme="minorHAnsi"/>
        </w:rPr>
        <w:t xml:space="preserve"> [1] objective</w:t>
      </w:r>
      <w:r w:rsidR="00FD7263" w:rsidRPr="00973A2A">
        <w:rPr>
          <w:rFonts w:asciiTheme="minorHAnsi" w:hAnsiTheme="minorHAnsi" w:cstheme="minorHAnsi"/>
        </w:rPr>
        <w:t>s</w:t>
      </w:r>
      <w:r w:rsidR="00D23718" w:rsidRPr="00973A2A">
        <w:rPr>
          <w:rFonts w:asciiTheme="minorHAnsi" w:hAnsiTheme="minorHAnsi" w:cstheme="minorHAnsi"/>
        </w:rPr>
        <w:t>:</w:t>
      </w:r>
    </w:p>
    <w:p w14:paraId="335D3853" w14:textId="77777777" w:rsidR="00D23718" w:rsidRPr="00973A2A" w:rsidRDefault="00D23718" w:rsidP="002F4755">
      <w:pPr>
        <w:pStyle w:val="ListParagraph"/>
        <w:numPr>
          <w:ilvl w:val="1"/>
          <w:numId w:val="7"/>
        </w:numPr>
        <w:ind w:leftChars="0"/>
        <w:rPr>
          <w:rFonts w:asciiTheme="minorHAnsi" w:hAnsiTheme="minorHAnsi" w:cstheme="minorHAnsi"/>
          <w:i/>
          <w:iCs/>
          <w:sz w:val="20"/>
          <w:szCs w:val="20"/>
          <w:lang w:eastAsia="zh-CN"/>
        </w:rPr>
      </w:pPr>
      <w:r w:rsidRPr="00973A2A">
        <w:rPr>
          <w:rFonts w:asciiTheme="minorHAnsi" w:hAnsiTheme="minorHAnsi" w:cstheme="minorHAnsi"/>
          <w:i/>
          <w:iCs/>
          <w:sz w:val="20"/>
          <w:szCs w:val="20"/>
        </w:rPr>
        <w:t>Speci</w:t>
      </w:r>
      <w:r w:rsidRPr="00973A2A">
        <w:rPr>
          <w:rFonts w:asciiTheme="minorHAnsi" w:hAnsiTheme="minorHAnsi" w:cstheme="minorHAnsi"/>
          <w:i/>
          <w:iCs/>
          <w:sz w:val="20"/>
          <w:szCs w:val="20"/>
          <w:lang w:eastAsia="zh-CN"/>
        </w:rPr>
        <w:t>fy the following mechanisms for en</w:t>
      </w:r>
      <w:r w:rsidRPr="00973A2A">
        <w:rPr>
          <w:rFonts w:asciiTheme="minorHAnsi" w:hAnsiTheme="minorHAnsi" w:cstheme="minorHAnsi"/>
          <w:i/>
          <w:iCs/>
          <w:sz w:val="20"/>
          <w:szCs w:val="20"/>
        </w:rPr>
        <w:t>hancements on PUSCH repetition type A [RAN1]</w:t>
      </w:r>
    </w:p>
    <w:p w14:paraId="1A469362" w14:textId="77777777" w:rsidR="00D23718" w:rsidRPr="00973A2A" w:rsidRDefault="00D23718" w:rsidP="002F4755">
      <w:pPr>
        <w:pStyle w:val="ListParagraph"/>
        <w:numPr>
          <w:ilvl w:val="2"/>
          <w:numId w:val="7"/>
        </w:numPr>
        <w:ind w:leftChars="0"/>
        <w:rPr>
          <w:rFonts w:asciiTheme="minorHAnsi" w:hAnsiTheme="minorHAnsi" w:cstheme="minorHAnsi"/>
          <w:i/>
          <w:iCs/>
          <w:sz w:val="20"/>
          <w:szCs w:val="20"/>
          <w:lang w:eastAsia="zh-CN"/>
        </w:rPr>
      </w:pPr>
      <w:r w:rsidRPr="00973A2A">
        <w:rPr>
          <w:rFonts w:asciiTheme="minorHAnsi" w:hAnsiTheme="minorHAnsi" w:cstheme="minorHAnsi"/>
          <w:i/>
          <w:iCs/>
          <w:sz w:val="20"/>
          <w:szCs w:val="20"/>
          <w:lang w:eastAsia="zh-CN"/>
        </w:rPr>
        <w:t>Increasing the maximum number of repetitions up to a number to be determined during the course of the work.</w:t>
      </w:r>
    </w:p>
    <w:p w14:paraId="2090D82B" w14:textId="454ED6D2" w:rsidR="00D23718" w:rsidRPr="00973A2A" w:rsidRDefault="00D23718" w:rsidP="002F4755">
      <w:pPr>
        <w:pStyle w:val="ListParagraph"/>
        <w:numPr>
          <w:ilvl w:val="2"/>
          <w:numId w:val="7"/>
        </w:numPr>
        <w:ind w:leftChars="0"/>
        <w:rPr>
          <w:rFonts w:asciiTheme="minorHAnsi" w:hAnsiTheme="minorHAnsi" w:cstheme="minorHAnsi"/>
          <w:i/>
          <w:iCs/>
          <w:sz w:val="20"/>
          <w:szCs w:val="20"/>
          <w:lang w:eastAsia="zh-CN"/>
        </w:rPr>
      </w:pPr>
      <w:r w:rsidRPr="00973A2A">
        <w:rPr>
          <w:rFonts w:asciiTheme="minorHAnsi" w:hAnsiTheme="minorHAnsi" w:cstheme="minorHAnsi"/>
          <w:i/>
          <w:iCs/>
          <w:sz w:val="20"/>
          <w:szCs w:val="20"/>
          <w:lang w:eastAsia="zh-CN"/>
        </w:rPr>
        <w:t>The number of repetitions counted on the basis of available UL slots.</w:t>
      </w:r>
    </w:p>
    <w:p w14:paraId="7C940EDA" w14:textId="081EACC6" w:rsidR="00E14538" w:rsidRPr="00973A2A" w:rsidRDefault="00E14538" w:rsidP="00E14538">
      <w:pPr>
        <w:rPr>
          <w:rFonts w:asciiTheme="minorHAnsi" w:hAnsiTheme="minorHAnsi" w:cstheme="minorHAnsi"/>
          <w:i/>
          <w:iCs/>
          <w:lang w:eastAsia="zh-CN"/>
        </w:rPr>
      </w:pPr>
    </w:p>
    <w:p w14:paraId="2C18C865" w14:textId="2D6424C9" w:rsidR="007A5F4E" w:rsidRPr="00894B0F" w:rsidRDefault="006E5A75" w:rsidP="007A5F4E">
      <w:pPr>
        <w:rPr>
          <w:rFonts w:asciiTheme="minorHAnsi" w:hAnsiTheme="minorHAnsi" w:cstheme="minorHAnsi"/>
          <w:lang w:eastAsia="zh-CN"/>
        </w:rPr>
      </w:pPr>
      <w:r>
        <w:rPr>
          <w:rFonts w:asciiTheme="minorHAnsi" w:hAnsiTheme="minorHAnsi" w:cstheme="minorHAnsi"/>
          <w:lang w:eastAsia="zh-CN"/>
        </w:rPr>
        <w:t>Significant a</w:t>
      </w:r>
      <w:r w:rsidR="007A5F4E" w:rsidRPr="00894B0F">
        <w:rPr>
          <w:rFonts w:asciiTheme="minorHAnsi" w:hAnsiTheme="minorHAnsi" w:cstheme="minorHAnsi"/>
          <w:lang w:eastAsia="zh-CN"/>
        </w:rPr>
        <w:t>greements made in previous meetings:</w:t>
      </w:r>
    </w:p>
    <w:p w14:paraId="29F8C230" w14:textId="77777777" w:rsidR="007A5F4E" w:rsidRPr="003332F4" w:rsidRDefault="007A5F4E" w:rsidP="007A5F4E">
      <w:pPr>
        <w:ind w:left="720"/>
        <w:rPr>
          <w:rFonts w:asciiTheme="minorHAnsi" w:hAnsiTheme="minorHAnsi" w:cstheme="minorHAnsi"/>
          <w:i/>
          <w:iCs/>
          <w:sz w:val="18"/>
          <w:szCs w:val="18"/>
        </w:rPr>
      </w:pPr>
      <w:r w:rsidRPr="003332F4">
        <w:rPr>
          <w:rFonts w:asciiTheme="minorHAnsi" w:hAnsiTheme="minorHAnsi" w:cstheme="minorHAnsi"/>
          <w:i/>
          <w:iCs/>
          <w:sz w:val="18"/>
          <w:szCs w:val="18"/>
        </w:rPr>
        <w:t>The maximum number of repetitions for DG-PUSCH is also applicable to CG-PUSCH.</w:t>
      </w:r>
    </w:p>
    <w:p w14:paraId="473E7072" w14:textId="77777777" w:rsidR="007A5F4E" w:rsidRPr="003332F4" w:rsidRDefault="007A5F4E" w:rsidP="007A5F4E">
      <w:pPr>
        <w:ind w:left="720"/>
        <w:rPr>
          <w:rFonts w:asciiTheme="minorHAnsi" w:hAnsiTheme="minorHAnsi" w:cstheme="minorHAnsi"/>
          <w:i/>
          <w:iCs/>
          <w:sz w:val="18"/>
          <w:szCs w:val="18"/>
          <w:lang w:eastAsia="ja-JP"/>
        </w:rPr>
      </w:pPr>
    </w:p>
    <w:p w14:paraId="33B4CE16" w14:textId="77777777" w:rsidR="007A5F4E" w:rsidRPr="003332F4" w:rsidRDefault="007A5F4E" w:rsidP="007A5F4E">
      <w:pPr>
        <w:ind w:left="720"/>
        <w:rPr>
          <w:rFonts w:asciiTheme="minorHAnsi" w:hAnsiTheme="minorHAnsi" w:cstheme="minorHAnsi"/>
          <w:i/>
          <w:iCs/>
          <w:sz w:val="18"/>
          <w:szCs w:val="18"/>
          <w:lang w:eastAsia="ja-JP"/>
        </w:rPr>
      </w:pPr>
      <w:r w:rsidRPr="003332F4">
        <w:rPr>
          <w:rFonts w:asciiTheme="minorHAnsi" w:hAnsiTheme="minorHAnsi" w:cstheme="minorHAnsi"/>
          <w:i/>
          <w:iCs/>
          <w:sz w:val="18"/>
          <w:szCs w:val="18"/>
          <w:lang w:eastAsia="ja-JP"/>
        </w:rPr>
        <w:t>Rel-17 PUSCH repetition Type A supports the increase of maximum number of repetitions with repetition factors configured in a TDRA list with a row index indicated either by the configured grant configuration or by TDRA field in a DCI.</w:t>
      </w:r>
    </w:p>
    <w:p w14:paraId="3A52DF3F" w14:textId="4B733123" w:rsidR="007A5F4E" w:rsidRPr="003332F4" w:rsidRDefault="007A5F4E" w:rsidP="007A5F4E">
      <w:pPr>
        <w:pStyle w:val="ListBullet"/>
        <w:tabs>
          <w:tab w:val="clear" w:pos="360"/>
          <w:tab w:val="num" w:pos="1800"/>
        </w:tabs>
        <w:ind w:left="1800"/>
        <w:rPr>
          <w:rFonts w:asciiTheme="minorHAnsi" w:hAnsiTheme="minorHAnsi" w:cstheme="minorHAnsi"/>
          <w:i/>
          <w:iCs/>
          <w:sz w:val="18"/>
          <w:szCs w:val="18"/>
          <w:lang w:eastAsia="ja-JP"/>
        </w:rPr>
      </w:pPr>
      <w:r w:rsidRPr="003332F4">
        <w:rPr>
          <w:rFonts w:asciiTheme="minorHAnsi" w:hAnsiTheme="minorHAnsi" w:cstheme="minorHAnsi"/>
          <w:i/>
          <w:iCs/>
          <w:sz w:val="18"/>
          <w:szCs w:val="18"/>
          <w:lang w:eastAsia="ja-JP"/>
        </w:rPr>
        <w:t>FFS: increasing the maximum number of repetitions with repetition factor configured in PUSCH-Config and/or Configured</w:t>
      </w:r>
      <w:r w:rsidR="006E5A75" w:rsidRPr="003332F4">
        <w:rPr>
          <w:rFonts w:asciiTheme="minorHAnsi" w:hAnsiTheme="minorHAnsi" w:cstheme="minorHAnsi"/>
          <w:i/>
          <w:iCs/>
          <w:sz w:val="18"/>
          <w:szCs w:val="18"/>
          <w:lang w:eastAsia="ja-JP"/>
        </w:rPr>
        <w:t xml:space="preserve"> </w:t>
      </w:r>
      <w:r w:rsidRPr="003332F4">
        <w:rPr>
          <w:rFonts w:asciiTheme="minorHAnsi" w:hAnsiTheme="minorHAnsi" w:cstheme="minorHAnsi"/>
          <w:i/>
          <w:iCs/>
          <w:sz w:val="18"/>
          <w:szCs w:val="18"/>
          <w:lang w:eastAsia="ja-JP"/>
        </w:rPr>
        <w:t>Grant</w:t>
      </w:r>
      <w:r w:rsidR="006E5A75" w:rsidRPr="003332F4">
        <w:rPr>
          <w:rFonts w:asciiTheme="minorHAnsi" w:hAnsiTheme="minorHAnsi" w:cstheme="minorHAnsi"/>
          <w:i/>
          <w:iCs/>
          <w:sz w:val="18"/>
          <w:szCs w:val="18"/>
          <w:lang w:eastAsia="ja-JP"/>
        </w:rPr>
        <w:t xml:space="preserve"> </w:t>
      </w:r>
      <w:r w:rsidRPr="003332F4">
        <w:rPr>
          <w:rFonts w:asciiTheme="minorHAnsi" w:hAnsiTheme="minorHAnsi" w:cstheme="minorHAnsi"/>
          <w:i/>
          <w:iCs/>
          <w:sz w:val="18"/>
          <w:szCs w:val="18"/>
          <w:lang w:eastAsia="ja-JP"/>
        </w:rPr>
        <w:t>Config.</w:t>
      </w:r>
    </w:p>
    <w:p w14:paraId="184B4D64" w14:textId="77777777" w:rsidR="007A5F4E" w:rsidRPr="003332F4" w:rsidRDefault="007A5F4E" w:rsidP="007A5F4E">
      <w:pPr>
        <w:ind w:left="720"/>
        <w:rPr>
          <w:rFonts w:asciiTheme="minorHAnsi" w:hAnsiTheme="minorHAnsi" w:cstheme="minorHAnsi"/>
          <w:b/>
          <w:bCs/>
          <w:i/>
          <w:iCs/>
          <w:sz w:val="18"/>
          <w:szCs w:val="18"/>
          <w:u w:val="single"/>
          <w:lang w:eastAsia="ja-JP"/>
        </w:rPr>
      </w:pPr>
    </w:p>
    <w:p w14:paraId="675394F0" w14:textId="77777777" w:rsidR="006E5A75" w:rsidRPr="003332F4" w:rsidRDefault="006E5A75" w:rsidP="006E5A75">
      <w:pPr>
        <w:ind w:left="720"/>
        <w:jc w:val="both"/>
        <w:rPr>
          <w:rFonts w:eastAsia="Yu Mincho"/>
          <w:bCs/>
          <w:i/>
          <w:sz w:val="18"/>
          <w:szCs w:val="18"/>
          <w:lang w:eastAsia="ja-JP"/>
        </w:rPr>
      </w:pPr>
      <w:r w:rsidRPr="003332F4">
        <w:rPr>
          <w:rFonts w:eastAsia="Yu Mincho"/>
          <w:bCs/>
          <w:i/>
          <w:sz w:val="18"/>
          <w:szCs w:val="18"/>
          <w:lang w:eastAsia="ja-JP"/>
        </w:rPr>
        <w:t xml:space="preserve">In addition to </w:t>
      </w:r>
      <w:r w:rsidRPr="003332F4">
        <w:rPr>
          <w:rFonts w:eastAsia="Yu Mincho"/>
          <w:i/>
          <w:sz w:val="18"/>
          <w:szCs w:val="18"/>
          <w:lang w:eastAsia="ja-JP"/>
        </w:rPr>
        <w:t xml:space="preserve">{1, 2, 3, 4, 7, 8, 12, 16} and {32}, </w:t>
      </w:r>
      <w:r w:rsidRPr="003332F4">
        <w:rPr>
          <w:rFonts w:eastAsia="Yu Mincho"/>
          <w:bCs/>
          <w:i/>
          <w:sz w:val="18"/>
          <w:szCs w:val="18"/>
          <w:lang w:eastAsia="ja-JP"/>
        </w:rPr>
        <w:t>the following additional value set for repetition factor is supported in Rel-17.</w:t>
      </w:r>
    </w:p>
    <w:p w14:paraId="0C85A118" w14:textId="77777777" w:rsidR="006E5A75" w:rsidRPr="003332F4" w:rsidRDefault="006E5A75" w:rsidP="002F4755">
      <w:pPr>
        <w:pStyle w:val="ListParagraph"/>
        <w:numPr>
          <w:ilvl w:val="0"/>
          <w:numId w:val="9"/>
        </w:numPr>
        <w:overflowPunct w:val="0"/>
        <w:autoSpaceDE w:val="0"/>
        <w:autoSpaceDN w:val="0"/>
        <w:adjustRightInd w:val="0"/>
        <w:spacing w:after="180" w:line="256" w:lineRule="auto"/>
        <w:ind w:leftChars="0" w:left="1140"/>
        <w:jc w:val="both"/>
        <w:rPr>
          <w:rFonts w:eastAsia="Yu Mincho"/>
          <w:bCs/>
          <w:i/>
          <w:sz w:val="20"/>
          <w:szCs w:val="18"/>
          <w:lang w:eastAsia="ja-JP"/>
        </w:rPr>
      </w:pPr>
      <w:r w:rsidRPr="003332F4">
        <w:rPr>
          <w:rFonts w:eastAsia="Yu Mincho"/>
          <w:bCs/>
          <w:i/>
          <w:sz w:val="20"/>
          <w:szCs w:val="18"/>
          <w:lang w:eastAsia="ja-JP"/>
        </w:rPr>
        <w:t>{20, 24, 28}</w:t>
      </w:r>
    </w:p>
    <w:p w14:paraId="7D81CA64" w14:textId="77777777" w:rsidR="006E5A75" w:rsidRPr="003332F4" w:rsidRDefault="006E5A75" w:rsidP="006E5A75">
      <w:pPr>
        <w:rPr>
          <w:rFonts w:eastAsia="SimSun"/>
          <w:sz w:val="18"/>
          <w:szCs w:val="18"/>
        </w:rPr>
      </w:pPr>
    </w:p>
    <w:p w14:paraId="2CFA0D89" w14:textId="77777777" w:rsidR="006E5A75" w:rsidRPr="003332F4" w:rsidRDefault="006E5A75" w:rsidP="006E5A75">
      <w:pPr>
        <w:ind w:left="720"/>
        <w:rPr>
          <w:i/>
          <w:iCs/>
          <w:sz w:val="18"/>
          <w:szCs w:val="18"/>
          <w:lang w:eastAsia="ja-JP"/>
        </w:rPr>
      </w:pPr>
      <w:r w:rsidRPr="003332F4">
        <w:rPr>
          <w:i/>
          <w:iCs/>
          <w:sz w:val="18"/>
          <w:szCs w:val="18"/>
          <w:lang w:eastAsia="ja-JP"/>
        </w:rPr>
        <w:t>Each available slot identified by the UE is considered as a transmission occasion for PUSCH repetition.</w:t>
      </w:r>
    </w:p>
    <w:p w14:paraId="0FE5FCA4" w14:textId="77777777" w:rsidR="006E5A75" w:rsidRPr="003332F4" w:rsidRDefault="006E5A75" w:rsidP="006E5A75">
      <w:pPr>
        <w:pStyle w:val="ListBullet"/>
        <w:tabs>
          <w:tab w:val="clear" w:pos="360"/>
          <w:tab w:val="num" w:pos="1080"/>
        </w:tabs>
        <w:ind w:left="1080"/>
        <w:rPr>
          <w:i/>
          <w:iCs/>
          <w:sz w:val="18"/>
          <w:szCs w:val="18"/>
          <w:lang w:eastAsia="ja-JP"/>
        </w:rPr>
      </w:pPr>
      <w:r w:rsidRPr="003332F4">
        <w:rPr>
          <w:i/>
          <w:iCs/>
          <w:sz w:val="18"/>
          <w:szCs w:val="18"/>
          <w:lang w:eastAsia="ja-JP"/>
        </w:rPr>
        <w:t>RV is cycled across transmission occasions, irrespective of whether PUSCH transmission in the transmission occasion is further omitted or not.</w:t>
      </w:r>
    </w:p>
    <w:p w14:paraId="0519D814" w14:textId="77777777" w:rsidR="006E5A75" w:rsidRPr="003332F4" w:rsidRDefault="006E5A75" w:rsidP="006E5A75">
      <w:pPr>
        <w:rPr>
          <w:rFonts w:eastAsia="SimSun"/>
          <w:i/>
          <w:iCs/>
          <w:sz w:val="18"/>
          <w:szCs w:val="18"/>
        </w:rPr>
      </w:pPr>
    </w:p>
    <w:p w14:paraId="01CC4F8B" w14:textId="77777777" w:rsidR="006E5A75" w:rsidRPr="003332F4" w:rsidRDefault="006E5A75" w:rsidP="006E5A75">
      <w:pPr>
        <w:pStyle w:val="ListBullet"/>
        <w:tabs>
          <w:tab w:val="clear" w:pos="360"/>
          <w:tab w:val="num" w:pos="1080"/>
        </w:tabs>
        <w:ind w:left="1080"/>
        <w:rPr>
          <w:i/>
          <w:iCs/>
          <w:sz w:val="18"/>
          <w:szCs w:val="18"/>
          <w:lang w:eastAsia="ja-JP"/>
        </w:rPr>
      </w:pPr>
      <w:r w:rsidRPr="003332F4">
        <w:rPr>
          <w:i/>
          <w:iCs/>
          <w:sz w:val="18"/>
          <w:szCs w:val="18"/>
          <w:lang w:eastAsia="ja-JP"/>
        </w:rPr>
        <w:t>If PUSCH symbol in a slot overlaps with flexible symbol(s) with SSB transmission, the slot is determined as not available during the counting of repetitions. As there is no PUSCH in the slot, no PUSCH omission applies to the slot.</w:t>
      </w:r>
    </w:p>
    <w:p w14:paraId="7DA504D0" w14:textId="3712499F" w:rsidR="006E5A75" w:rsidRDefault="006E5A75" w:rsidP="006E5A75">
      <w:pPr>
        <w:ind w:left="720"/>
        <w:rPr>
          <w:lang w:val="sv-SE" w:eastAsia="ja-JP"/>
        </w:rPr>
      </w:pPr>
    </w:p>
    <w:p w14:paraId="1E1D0758" w14:textId="77777777" w:rsidR="005E5C83" w:rsidRPr="005E5C83" w:rsidRDefault="005E5C83" w:rsidP="005E5C83">
      <w:pPr>
        <w:ind w:left="720"/>
        <w:rPr>
          <w:i/>
          <w:iCs/>
          <w:sz w:val="18"/>
          <w:szCs w:val="18"/>
          <w:lang w:eastAsia="ja-JP"/>
        </w:rPr>
      </w:pPr>
      <w:r w:rsidRPr="005E5C83">
        <w:rPr>
          <w:i/>
          <w:iCs/>
          <w:sz w:val="18"/>
          <w:szCs w:val="18"/>
          <w:lang w:eastAsia="ja-JP"/>
        </w:rPr>
        <w:t>Rel-17 PUSCH repetition Type A supports the increase of maximum number of repetitions with repetition factors configured in a TDRA list with a row index indicated either by the configured grant configuration or by TDRA field in a DCI.</w:t>
      </w:r>
    </w:p>
    <w:p w14:paraId="5AAF72CA" w14:textId="77777777" w:rsidR="005E5C83" w:rsidRPr="005E5C83" w:rsidRDefault="005E5C83" w:rsidP="002F4755">
      <w:pPr>
        <w:pStyle w:val="ListParagraph"/>
        <w:numPr>
          <w:ilvl w:val="0"/>
          <w:numId w:val="8"/>
        </w:numPr>
        <w:snapToGrid w:val="0"/>
        <w:spacing w:after="100" w:afterAutospacing="1" w:line="259" w:lineRule="auto"/>
        <w:ind w:leftChars="0" w:left="1140"/>
        <w:contextualSpacing/>
        <w:jc w:val="both"/>
        <w:rPr>
          <w:i/>
          <w:iCs/>
          <w:sz w:val="20"/>
          <w:szCs w:val="20"/>
          <w:lang w:eastAsia="ja-JP"/>
        </w:rPr>
      </w:pPr>
      <w:r w:rsidRPr="005E5C83">
        <w:rPr>
          <w:i/>
          <w:iCs/>
          <w:sz w:val="20"/>
          <w:szCs w:val="20"/>
          <w:lang w:eastAsia="ja-JP"/>
        </w:rPr>
        <w:t xml:space="preserve">FFS: increasing the maximum number of repetitions with repetition factor configured in PUSCH-Config and/or </w:t>
      </w:r>
      <w:proofErr w:type="spellStart"/>
      <w:r w:rsidRPr="005E5C83">
        <w:rPr>
          <w:i/>
          <w:iCs/>
          <w:sz w:val="20"/>
          <w:szCs w:val="20"/>
          <w:lang w:eastAsia="ja-JP"/>
        </w:rPr>
        <w:t>ConfiguredGrantConfig</w:t>
      </w:r>
      <w:proofErr w:type="spellEnd"/>
      <w:r w:rsidRPr="005E5C83">
        <w:rPr>
          <w:i/>
          <w:iCs/>
          <w:sz w:val="20"/>
          <w:szCs w:val="20"/>
          <w:lang w:eastAsia="ja-JP"/>
        </w:rPr>
        <w:t>.</w:t>
      </w:r>
    </w:p>
    <w:p w14:paraId="539F3765" w14:textId="77777777" w:rsidR="005E5C83" w:rsidRPr="005E5C83" w:rsidRDefault="005E5C83" w:rsidP="006E5A75">
      <w:pPr>
        <w:ind w:left="720"/>
        <w:rPr>
          <w:lang w:eastAsia="ja-JP"/>
        </w:rPr>
      </w:pPr>
    </w:p>
    <w:p w14:paraId="046BDF3F" w14:textId="5CFA5444" w:rsidR="00143043" w:rsidRDefault="00143043" w:rsidP="00143043">
      <w:pPr>
        <w:rPr>
          <w:lang w:eastAsia="ko-KR"/>
        </w:rPr>
      </w:pPr>
      <w:r>
        <w:rPr>
          <w:lang w:eastAsia="ko-KR"/>
        </w:rPr>
        <w:t>RAN1 #106</w:t>
      </w:r>
    </w:p>
    <w:p w14:paraId="79CC49A6" w14:textId="77777777" w:rsidR="00143043" w:rsidRPr="00143043" w:rsidRDefault="00143043" w:rsidP="002F4755">
      <w:pPr>
        <w:pStyle w:val="ListParagraph"/>
        <w:numPr>
          <w:ilvl w:val="0"/>
          <w:numId w:val="11"/>
        </w:numPr>
        <w:overflowPunct w:val="0"/>
        <w:autoSpaceDE w:val="0"/>
        <w:autoSpaceDN w:val="0"/>
        <w:adjustRightInd w:val="0"/>
        <w:spacing w:after="180" w:line="259" w:lineRule="auto"/>
        <w:ind w:leftChars="0" w:left="1140"/>
        <w:jc w:val="both"/>
        <w:textAlignment w:val="baseline"/>
        <w:rPr>
          <w:rFonts w:eastAsia="Yu Mincho"/>
          <w:i/>
          <w:iCs/>
          <w:sz w:val="20"/>
          <w:szCs w:val="20"/>
          <w:lang w:val="sv-SE" w:eastAsia="ja-JP"/>
        </w:rPr>
      </w:pPr>
      <w:r w:rsidRPr="00143043">
        <w:rPr>
          <w:rFonts w:eastAsia="Yu Mincho"/>
          <w:i/>
          <w:iCs/>
          <w:sz w:val="20"/>
          <w:szCs w:val="20"/>
          <w:lang w:val="sv-SE" w:eastAsia="ja-JP"/>
        </w:rPr>
        <w:t xml:space="preserve">For Rel-17 PUSCH repetition Type A without joint channel estimation, no new inter-slot frequency hopping mechanism is introduced. </w:t>
      </w:r>
    </w:p>
    <w:p w14:paraId="53673D75" w14:textId="77777777" w:rsidR="00143043" w:rsidRPr="00143043" w:rsidRDefault="00143043" w:rsidP="00143043">
      <w:pPr>
        <w:shd w:val="clear" w:color="auto" w:fill="FFFFFF"/>
        <w:ind w:left="720"/>
        <w:jc w:val="both"/>
        <w:rPr>
          <w:rFonts w:ascii="MS PGothic" w:eastAsia="MS PGothic" w:hAnsi="MS PGothic" w:cs="SimSun"/>
          <w:i/>
          <w:iCs/>
          <w:color w:val="000000"/>
          <w:sz w:val="22"/>
          <w:szCs w:val="18"/>
          <w:lang w:eastAsia="zh-CN"/>
        </w:rPr>
      </w:pPr>
      <w:r w:rsidRPr="00143043">
        <w:rPr>
          <w:rFonts w:ascii="Times New Roman" w:eastAsia="MS PGothic" w:hAnsi="Times New Roman"/>
          <w:i/>
          <w:iCs/>
          <w:color w:val="000000"/>
          <w:lang w:val="sv-SE" w:eastAsia="zh-CN"/>
        </w:rPr>
        <w:t>Take Option 1-B as an agreement for the procedure of Rel-17 PUSCH repetitions counted on the basis of available slots</w:t>
      </w:r>
      <w:r w:rsidRPr="00143043">
        <w:rPr>
          <w:rFonts w:ascii="Times New Roman" w:eastAsia="MS PGothic" w:hAnsi="Times New Roman"/>
          <w:i/>
          <w:iCs/>
          <w:color w:val="000000"/>
          <w:lang w:eastAsia="zh-CN"/>
        </w:rPr>
        <w:t>.</w:t>
      </w:r>
    </w:p>
    <w:p w14:paraId="3AAD8580" w14:textId="77777777" w:rsidR="00143043" w:rsidRPr="00143043" w:rsidRDefault="00143043" w:rsidP="002F4755">
      <w:pPr>
        <w:numPr>
          <w:ilvl w:val="0"/>
          <w:numId w:val="10"/>
        </w:numPr>
        <w:ind w:left="1440"/>
        <w:rPr>
          <w:i/>
          <w:iCs/>
          <w:sz w:val="18"/>
          <w:szCs w:val="18"/>
          <w:lang w:eastAsia="x-none"/>
        </w:rPr>
      </w:pPr>
      <w:r w:rsidRPr="00143043">
        <w:rPr>
          <w:i/>
          <w:iCs/>
          <w:sz w:val="18"/>
          <w:szCs w:val="18"/>
          <w:lang w:eastAsia="x-none"/>
        </w:rPr>
        <w:lastRenderedPageBreak/>
        <w:t>Alt 1-B consisting of two steps</w:t>
      </w:r>
    </w:p>
    <w:p w14:paraId="2DE75632" w14:textId="77777777" w:rsidR="00143043" w:rsidRPr="00143043" w:rsidRDefault="00143043" w:rsidP="002F4755">
      <w:pPr>
        <w:numPr>
          <w:ilvl w:val="0"/>
          <w:numId w:val="12"/>
        </w:numPr>
        <w:ind w:left="1800"/>
        <w:rPr>
          <w:i/>
          <w:iCs/>
          <w:sz w:val="18"/>
          <w:szCs w:val="18"/>
          <w:lang w:eastAsia="x-none"/>
        </w:rPr>
      </w:pPr>
      <w:r w:rsidRPr="00143043">
        <w:rPr>
          <w:i/>
          <w:iCs/>
          <w:sz w:val="18"/>
          <w:szCs w:val="18"/>
          <w:lang w:eastAsia="x-none"/>
        </w:rPr>
        <w:t>Step 1: Determine available slots for K repetitions based on RRC configuration(s) in addition to TDRA in the DCI scheduling the PUSCH, CG configuration or activation DCI</w:t>
      </w:r>
    </w:p>
    <w:p w14:paraId="1EE275B6" w14:textId="77777777" w:rsidR="00143043" w:rsidRPr="00143043" w:rsidRDefault="00143043" w:rsidP="002F4755">
      <w:pPr>
        <w:numPr>
          <w:ilvl w:val="0"/>
          <w:numId w:val="12"/>
        </w:numPr>
        <w:ind w:left="1800"/>
        <w:rPr>
          <w:i/>
          <w:iCs/>
          <w:sz w:val="18"/>
          <w:szCs w:val="18"/>
          <w:lang w:eastAsia="x-none"/>
        </w:rPr>
      </w:pPr>
      <w:r w:rsidRPr="00143043">
        <w:rPr>
          <w:i/>
          <w:iCs/>
          <w:sz w:val="18"/>
          <w:szCs w:val="18"/>
          <w:lang w:eastAsia="x-none"/>
        </w:rPr>
        <w:t>Step 2: The UE determines whether to drop a PUSCH repetition or not according to Rel-15/16 PUSCH dropping rules, but the PUSCH repetition is still counted in the K repetitions.</w:t>
      </w:r>
    </w:p>
    <w:p w14:paraId="70CA8DC6" w14:textId="77777777" w:rsidR="00143043" w:rsidRPr="00143043" w:rsidRDefault="00143043" w:rsidP="002F4755">
      <w:pPr>
        <w:numPr>
          <w:ilvl w:val="0"/>
          <w:numId w:val="10"/>
        </w:numPr>
        <w:ind w:left="1440"/>
        <w:rPr>
          <w:i/>
          <w:iCs/>
          <w:sz w:val="18"/>
          <w:szCs w:val="18"/>
          <w:lang w:eastAsia="x-none"/>
        </w:rPr>
      </w:pPr>
      <w:r w:rsidRPr="00143043">
        <w:rPr>
          <w:i/>
          <w:iCs/>
          <w:sz w:val="18"/>
          <w:szCs w:val="18"/>
          <w:lang w:eastAsia="x-none"/>
        </w:rPr>
        <w:t>FFS: Rel-17 PUSCH dropping rules are also applied if introduced in other WI(s)</w:t>
      </w:r>
    </w:p>
    <w:p w14:paraId="25ADC9C9" w14:textId="77777777" w:rsidR="00143043" w:rsidRPr="00143043" w:rsidRDefault="00143043" w:rsidP="00143043">
      <w:pPr>
        <w:ind w:left="1440"/>
        <w:rPr>
          <w:i/>
          <w:iCs/>
          <w:sz w:val="18"/>
          <w:szCs w:val="18"/>
          <w:lang w:eastAsia="x-none"/>
        </w:rPr>
      </w:pPr>
    </w:p>
    <w:p w14:paraId="31865438" w14:textId="77777777" w:rsidR="00143043" w:rsidRPr="00143043" w:rsidRDefault="00143043" w:rsidP="00143043">
      <w:pPr>
        <w:shd w:val="clear" w:color="auto" w:fill="FFFFFF"/>
        <w:ind w:left="720"/>
        <w:jc w:val="both"/>
        <w:rPr>
          <w:rFonts w:ascii="MS PGothic" w:eastAsia="MS PGothic" w:hAnsi="MS PGothic" w:cs="SimSun"/>
          <w:i/>
          <w:iCs/>
          <w:color w:val="000000"/>
          <w:sz w:val="22"/>
          <w:szCs w:val="18"/>
          <w:lang w:eastAsia="zh-CN"/>
        </w:rPr>
      </w:pPr>
      <w:r w:rsidRPr="00143043">
        <w:rPr>
          <w:rFonts w:ascii="Times New Roman" w:eastAsia="MS PGothic" w:hAnsi="Times New Roman"/>
          <w:i/>
          <w:iCs/>
          <w:color w:val="000000"/>
          <w:lang w:val="sv-SE" w:eastAsia="zh-CN"/>
        </w:rPr>
        <w:t>For PUSCH repetition Type A for Rel-17 CG-PUSCH, semi-static flexible symbol is considered as available.</w:t>
      </w:r>
    </w:p>
    <w:p w14:paraId="0959BF0A" w14:textId="77777777" w:rsidR="00143043" w:rsidRPr="00143043" w:rsidRDefault="00143043" w:rsidP="00143043">
      <w:pPr>
        <w:shd w:val="clear" w:color="auto" w:fill="FFFFFF"/>
        <w:ind w:left="720"/>
        <w:jc w:val="both"/>
        <w:rPr>
          <w:rFonts w:ascii="Times New Roman" w:eastAsia="MS PGothic" w:hAnsi="Times New Roman"/>
          <w:i/>
          <w:iCs/>
          <w:color w:val="000000"/>
          <w:highlight w:val="yellow"/>
          <w:u w:val="single"/>
          <w:shd w:val="clear" w:color="auto" w:fill="FFFF00"/>
          <w:lang w:eastAsia="zh-CN"/>
        </w:rPr>
      </w:pPr>
    </w:p>
    <w:p w14:paraId="262E575F" w14:textId="77777777" w:rsidR="00143043" w:rsidRPr="00143043" w:rsidRDefault="00143043" w:rsidP="00143043">
      <w:pPr>
        <w:shd w:val="clear" w:color="auto" w:fill="FFFFFF"/>
        <w:ind w:left="720"/>
        <w:jc w:val="both"/>
        <w:rPr>
          <w:rFonts w:ascii="Times New Roman" w:eastAsia="MS PGothic" w:hAnsi="Times New Roman"/>
          <w:i/>
          <w:iCs/>
          <w:color w:val="000000"/>
          <w:lang w:val="sv-SE" w:eastAsia="zh-CN"/>
        </w:rPr>
      </w:pPr>
      <w:r w:rsidRPr="00143043">
        <w:rPr>
          <w:rFonts w:ascii="Times New Roman" w:eastAsia="MS PGothic" w:hAnsi="Times New Roman"/>
          <w:i/>
          <w:iCs/>
          <w:color w:val="000000"/>
          <w:lang w:val="sv-SE" w:eastAsia="zh-CN"/>
        </w:rPr>
        <w:t>For PUSCH repetition Type A for Rel-17 DG-PUSCH, semi-static flexible symbol is considered as available.</w:t>
      </w:r>
    </w:p>
    <w:p w14:paraId="5ADA9600" w14:textId="77777777" w:rsidR="00143043" w:rsidRPr="00143043" w:rsidRDefault="00143043" w:rsidP="00143043">
      <w:pPr>
        <w:shd w:val="clear" w:color="auto" w:fill="FFFFFF"/>
        <w:ind w:left="720"/>
        <w:jc w:val="both"/>
        <w:rPr>
          <w:rFonts w:ascii="Times New Roman" w:eastAsia="MS PGothic" w:hAnsi="Times New Roman"/>
          <w:i/>
          <w:iCs/>
          <w:color w:val="000000"/>
          <w:lang w:val="sv-SE" w:eastAsia="zh-CN"/>
        </w:rPr>
      </w:pPr>
      <w:r w:rsidRPr="00143043">
        <w:rPr>
          <w:rFonts w:ascii="Times New Roman" w:eastAsia="MS PGothic" w:hAnsi="Times New Roman"/>
          <w:i/>
          <w:iCs/>
          <w:color w:val="000000"/>
          <w:lang w:val="sv-SE" w:eastAsia="zh-CN"/>
        </w:rPr>
        <w:t>Note: The applicability for Msg 3 is to be discussed in 8.8.3</w:t>
      </w:r>
    </w:p>
    <w:p w14:paraId="0EB96A93" w14:textId="77777777" w:rsidR="00143043" w:rsidRPr="00143043" w:rsidRDefault="00143043" w:rsidP="00143043">
      <w:pPr>
        <w:shd w:val="clear" w:color="auto" w:fill="FFFFFF"/>
        <w:ind w:left="720"/>
        <w:jc w:val="both"/>
        <w:rPr>
          <w:rFonts w:ascii="Times New Roman" w:eastAsia="DengXian" w:hAnsi="Times New Roman"/>
          <w:i/>
          <w:iCs/>
          <w:color w:val="000000"/>
          <w:lang w:val="sv-SE" w:eastAsia="zh-CN"/>
        </w:rPr>
      </w:pPr>
    </w:p>
    <w:p w14:paraId="2860A85A" w14:textId="77777777" w:rsidR="00143043" w:rsidRPr="00143043" w:rsidRDefault="00143043" w:rsidP="002F4755">
      <w:pPr>
        <w:numPr>
          <w:ilvl w:val="0"/>
          <w:numId w:val="10"/>
        </w:numPr>
        <w:ind w:left="1080"/>
        <w:rPr>
          <w:i/>
          <w:iCs/>
          <w:sz w:val="18"/>
          <w:szCs w:val="18"/>
          <w:lang w:eastAsia="x-none"/>
        </w:rPr>
      </w:pPr>
      <w:r w:rsidRPr="00143043">
        <w:rPr>
          <w:i/>
          <w:iCs/>
          <w:sz w:val="18"/>
          <w:szCs w:val="18"/>
          <w:lang w:eastAsia="x-none"/>
        </w:rPr>
        <w:t>DCI format 0_1 and DCI format 0_2 support Rel-17 PUSCH repetition Type A with the increased maximum repetition numbers configured in TDRA lists.</w:t>
      </w:r>
    </w:p>
    <w:p w14:paraId="1F273D91" w14:textId="0A6888E4" w:rsidR="00143043" w:rsidRPr="00143043" w:rsidRDefault="00143043" w:rsidP="00143043">
      <w:pPr>
        <w:shd w:val="clear" w:color="auto" w:fill="FFFFFF"/>
        <w:ind w:left="360"/>
        <w:jc w:val="both"/>
        <w:rPr>
          <w:rFonts w:ascii="Times New Roman" w:eastAsia="MS PGothic" w:hAnsi="Times New Roman"/>
          <w:i/>
          <w:iCs/>
          <w:color w:val="000000"/>
          <w:highlight w:val="green"/>
          <w:shd w:val="clear" w:color="auto" w:fill="FFFF00"/>
          <w:lang w:eastAsia="zh-CN"/>
        </w:rPr>
      </w:pPr>
    </w:p>
    <w:p w14:paraId="3F71B858" w14:textId="77777777" w:rsidR="00143043" w:rsidRPr="00143043" w:rsidRDefault="00143043" w:rsidP="002F4755">
      <w:pPr>
        <w:numPr>
          <w:ilvl w:val="0"/>
          <w:numId w:val="10"/>
        </w:numPr>
        <w:ind w:left="1080"/>
        <w:rPr>
          <w:i/>
          <w:iCs/>
          <w:sz w:val="18"/>
          <w:szCs w:val="18"/>
          <w:lang w:eastAsia="x-none"/>
        </w:rPr>
      </w:pPr>
      <w:r w:rsidRPr="00143043">
        <w:rPr>
          <w:i/>
          <w:iCs/>
          <w:sz w:val="18"/>
          <w:szCs w:val="18"/>
          <w:lang w:eastAsia="x-none"/>
        </w:rPr>
        <w:t>For DG-PUSCH with counting based on the available slots, count of available slots continues until satisfying the conditions defined for DG-PUSCH repetition Type A in Rel-16.</w:t>
      </w:r>
    </w:p>
    <w:p w14:paraId="08B9EB8D" w14:textId="77777777" w:rsidR="00143043" w:rsidRPr="00143043" w:rsidRDefault="00143043" w:rsidP="00143043">
      <w:pPr>
        <w:ind w:left="720"/>
        <w:rPr>
          <w:rFonts w:eastAsia="DengXian"/>
          <w:i/>
          <w:iCs/>
          <w:sz w:val="18"/>
          <w:szCs w:val="18"/>
          <w:u w:val="single"/>
          <w:lang w:val="sv-SE" w:eastAsia="zh-CN"/>
        </w:rPr>
      </w:pPr>
    </w:p>
    <w:p w14:paraId="5F8E430F" w14:textId="77777777" w:rsidR="00143043" w:rsidRPr="00143043" w:rsidRDefault="00143043" w:rsidP="00143043">
      <w:pPr>
        <w:ind w:left="720"/>
        <w:rPr>
          <w:rFonts w:eastAsia="DengXian"/>
          <w:i/>
          <w:iCs/>
          <w:sz w:val="18"/>
          <w:szCs w:val="18"/>
          <w:highlight w:val="darkYellow"/>
          <w:u w:val="single"/>
          <w:lang w:val="sv-SE" w:eastAsia="zh-CN"/>
        </w:rPr>
      </w:pPr>
      <w:r w:rsidRPr="00143043">
        <w:rPr>
          <w:rFonts w:eastAsia="DengXian" w:hint="eastAsia"/>
          <w:i/>
          <w:iCs/>
          <w:sz w:val="18"/>
          <w:szCs w:val="18"/>
          <w:highlight w:val="darkYellow"/>
          <w:u w:val="single"/>
          <w:lang w:val="sv-SE" w:eastAsia="zh-CN"/>
        </w:rPr>
        <w:t>W</w:t>
      </w:r>
      <w:r w:rsidRPr="00143043">
        <w:rPr>
          <w:rFonts w:eastAsia="DengXian"/>
          <w:i/>
          <w:iCs/>
          <w:sz w:val="18"/>
          <w:szCs w:val="18"/>
          <w:highlight w:val="darkYellow"/>
          <w:u w:val="single"/>
          <w:lang w:val="sv-SE" w:eastAsia="zh-CN"/>
        </w:rPr>
        <w:t>orking Assumption</w:t>
      </w:r>
    </w:p>
    <w:p w14:paraId="6FAF712F" w14:textId="77777777" w:rsidR="00143043" w:rsidRPr="00143043" w:rsidRDefault="00143043" w:rsidP="00143043">
      <w:pPr>
        <w:shd w:val="clear" w:color="auto" w:fill="FFFFFF"/>
        <w:ind w:left="720"/>
        <w:jc w:val="both"/>
        <w:rPr>
          <w:i/>
          <w:iCs/>
          <w:sz w:val="18"/>
          <w:szCs w:val="18"/>
        </w:rPr>
      </w:pPr>
      <w:r w:rsidRPr="003332F4">
        <w:rPr>
          <w:i/>
          <w:iCs/>
          <w:sz w:val="18"/>
          <w:szCs w:val="18"/>
          <w:lang w:eastAsia="x-none"/>
        </w:rPr>
        <w:t xml:space="preserve">The maximum number of repetitions accounted for available slots supported by Rel-17 PUSCH repetition Type A is </w:t>
      </w:r>
      <w:r w:rsidRPr="00143043">
        <w:rPr>
          <w:rFonts w:eastAsia="Yu Mincho"/>
          <w:bCs/>
          <w:i/>
          <w:iCs/>
          <w:sz w:val="18"/>
          <w:szCs w:val="18"/>
          <w:lang w:eastAsia="ja-JP"/>
        </w:rPr>
        <w:t>32</w:t>
      </w:r>
    </w:p>
    <w:p w14:paraId="39C74177" w14:textId="77777777" w:rsidR="00143043" w:rsidRPr="006E5A75" w:rsidRDefault="00143043" w:rsidP="006E5A75">
      <w:pPr>
        <w:snapToGrid w:val="0"/>
        <w:spacing w:after="100" w:afterAutospacing="1"/>
        <w:contextualSpacing/>
        <w:jc w:val="both"/>
        <w:rPr>
          <w:rFonts w:asciiTheme="minorHAnsi" w:hAnsiTheme="minorHAnsi" w:cstheme="minorHAnsi"/>
          <w:i/>
          <w:iCs/>
          <w:lang w:eastAsia="ko-KR"/>
        </w:rPr>
      </w:pPr>
    </w:p>
    <w:p w14:paraId="19A98FB3" w14:textId="0E7AF218" w:rsidR="00A27638" w:rsidRPr="00A27638" w:rsidRDefault="00A27638" w:rsidP="00A27638">
      <w:pPr>
        <w:pStyle w:val="Heading1"/>
        <w:rPr>
          <w:rFonts w:asciiTheme="minorHAnsi" w:hAnsiTheme="minorHAnsi" w:cstheme="minorHAnsi"/>
        </w:rPr>
      </w:pPr>
      <w:r>
        <w:rPr>
          <w:rFonts w:asciiTheme="minorHAnsi" w:hAnsiTheme="minorHAnsi" w:cstheme="minorHAnsi"/>
        </w:rPr>
        <w:t xml:space="preserve">Type A Repetitions </w:t>
      </w:r>
    </w:p>
    <w:p w14:paraId="6947C2BE" w14:textId="5A211816" w:rsidR="003757DF" w:rsidRDefault="00A27638" w:rsidP="00A27638">
      <w:r>
        <w:t xml:space="preserve"> The following </w:t>
      </w:r>
      <w:r w:rsidR="00143043">
        <w:t>WA</w:t>
      </w:r>
      <w:r>
        <w:t xml:space="preserve"> was made last meeting:</w:t>
      </w:r>
    </w:p>
    <w:p w14:paraId="21CBDE14" w14:textId="77777777" w:rsidR="00143043" w:rsidRPr="00143043" w:rsidRDefault="00143043" w:rsidP="00143043">
      <w:pPr>
        <w:ind w:left="720"/>
        <w:rPr>
          <w:rFonts w:eastAsia="DengXian"/>
          <w:i/>
          <w:iCs/>
          <w:sz w:val="18"/>
          <w:szCs w:val="18"/>
          <w:u w:val="single"/>
          <w:lang w:val="sv-SE" w:eastAsia="zh-CN"/>
        </w:rPr>
      </w:pPr>
      <w:r w:rsidRPr="00143043">
        <w:rPr>
          <w:rFonts w:eastAsia="DengXian" w:hint="eastAsia"/>
          <w:i/>
          <w:iCs/>
          <w:sz w:val="18"/>
          <w:szCs w:val="18"/>
          <w:u w:val="single"/>
          <w:lang w:val="sv-SE" w:eastAsia="zh-CN"/>
        </w:rPr>
        <w:t>W</w:t>
      </w:r>
      <w:r w:rsidRPr="00143043">
        <w:rPr>
          <w:rFonts w:eastAsia="DengXian"/>
          <w:i/>
          <w:iCs/>
          <w:sz w:val="18"/>
          <w:szCs w:val="18"/>
          <w:u w:val="single"/>
          <w:lang w:val="sv-SE" w:eastAsia="zh-CN"/>
        </w:rPr>
        <w:t>orking Assumption</w:t>
      </w:r>
    </w:p>
    <w:p w14:paraId="25137691" w14:textId="77777777" w:rsidR="00143043" w:rsidRPr="00143043" w:rsidRDefault="00143043" w:rsidP="00143043">
      <w:pPr>
        <w:shd w:val="clear" w:color="auto" w:fill="FFFFFF"/>
        <w:ind w:left="720"/>
        <w:jc w:val="both"/>
        <w:rPr>
          <w:i/>
          <w:iCs/>
          <w:sz w:val="18"/>
          <w:szCs w:val="18"/>
        </w:rPr>
      </w:pPr>
      <w:r w:rsidRPr="00143043">
        <w:rPr>
          <w:rFonts w:eastAsia="Yu Mincho"/>
          <w:bCs/>
          <w:i/>
          <w:iCs/>
          <w:sz w:val="18"/>
          <w:szCs w:val="18"/>
          <w:lang w:eastAsia="ja-JP"/>
        </w:rPr>
        <w:t>The maximum number of repetitions accounted for available slots supported by Rel-17 PUSCH repetition Type A is 32</w:t>
      </w:r>
    </w:p>
    <w:p w14:paraId="7784194F" w14:textId="77777777" w:rsidR="00143043" w:rsidRDefault="00143043" w:rsidP="00A27638"/>
    <w:p w14:paraId="33F911F3" w14:textId="5C9BF90F" w:rsidR="00A27638" w:rsidRDefault="00143043" w:rsidP="00143043">
      <w:r>
        <w:t>No issues were found with the WA thus it should be confirmed.</w:t>
      </w:r>
    </w:p>
    <w:p w14:paraId="7BFDC06E" w14:textId="77777777" w:rsidR="00143043" w:rsidRDefault="00143043" w:rsidP="00A27638">
      <w:pPr>
        <w:pStyle w:val="Proposal1"/>
      </w:pPr>
      <w:r>
        <w:t>Confirm the following WA:</w:t>
      </w:r>
    </w:p>
    <w:p w14:paraId="2042454A" w14:textId="77777777" w:rsidR="00143043" w:rsidRPr="00143043" w:rsidRDefault="00143043" w:rsidP="00143043">
      <w:pPr>
        <w:ind w:left="1627"/>
        <w:rPr>
          <w:b/>
          <w:bCs/>
        </w:rPr>
      </w:pPr>
      <w:r w:rsidRPr="00143043">
        <w:rPr>
          <w:b/>
          <w:bCs/>
          <w:lang w:eastAsia="ja-JP"/>
        </w:rPr>
        <w:t>The maximum number of repetitions accounted for available slots supported by Rel-17 PUSCH repetition Type A is 32</w:t>
      </w:r>
    </w:p>
    <w:p w14:paraId="5885138D" w14:textId="0DB705D5" w:rsidR="0040222E" w:rsidRDefault="00756FD1" w:rsidP="0040222E">
      <w:pPr>
        <w:pStyle w:val="Heading1"/>
      </w:pPr>
      <w:r>
        <w:t>D</w:t>
      </w:r>
      <w:r w:rsidR="0040222E" w:rsidRPr="0040222E">
        <w:t>etermination of available slots</w:t>
      </w:r>
    </w:p>
    <w:p w14:paraId="58042791" w14:textId="326EC6F9" w:rsidR="0040222E" w:rsidRDefault="0040222E" w:rsidP="0040222E"/>
    <w:p w14:paraId="56CC8739" w14:textId="77777777" w:rsidR="00FC7DF7" w:rsidRDefault="00FC7DF7" w:rsidP="00FC7DF7">
      <w:r>
        <w:t>The following agreement was made last meeting:</w:t>
      </w:r>
    </w:p>
    <w:p w14:paraId="26EABF0D" w14:textId="77777777" w:rsidR="00981C0E" w:rsidRPr="00143043" w:rsidRDefault="00981C0E" w:rsidP="00981C0E">
      <w:pPr>
        <w:shd w:val="clear" w:color="auto" w:fill="FFFFFF"/>
        <w:ind w:left="720"/>
        <w:jc w:val="both"/>
        <w:rPr>
          <w:rFonts w:ascii="MS PGothic" w:eastAsia="MS PGothic" w:hAnsi="MS PGothic" w:cs="SimSun"/>
          <w:i/>
          <w:iCs/>
          <w:color w:val="000000"/>
          <w:sz w:val="22"/>
          <w:szCs w:val="18"/>
          <w:lang w:eastAsia="zh-CN"/>
        </w:rPr>
      </w:pPr>
      <w:r w:rsidRPr="00143043">
        <w:rPr>
          <w:rFonts w:ascii="Times New Roman" w:eastAsia="MS PGothic" w:hAnsi="Times New Roman"/>
          <w:i/>
          <w:iCs/>
          <w:color w:val="000000"/>
          <w:lang w:val="sv-SE" w:eastAsia="zh-CN"/>
        </w:rPr>
        <w:t>Take Option 1-B as an agreement for the procedure of Rel-17 PUSCH repetitions counted on the basis of available slots</w:t>
      </w:r>
      <w:r w:rsidRPr="00143043">
        <w:rPr>
          <w:rFonts w:ascii="Times New Roman" w:eastAsia="MS PGothic" w:hAnsi="Times New Roman"/>
          <w:i/>
          <w:iCs/>
          <w:color w:val="000000"/>
          <w:lang w:eastAsia="zh-CN"/>
        </w:rPr>
        <w:t>.</w:t>
      </w:r>
    </w:p>
    <w:p w14:paraId="16B0114B" w14:textId="77777777" w:rsidR="00981C0E" w:rsidRPr="00143043" w:rsidRDefault="00981C0E" w:rsidP="002F4755">
      <w:pPr>
        <w:numPr>
          <w:ilvl w:val="0"/>
          <w:numId w:val="10"/>
        </w:numPr>
        <w:ind w:left="1440"/>
        <w:rPr>
          <w:i/>
          <w:iCs/>
          <w:sz w:val="18"/>
          <w:szCs w:val="18"/>
          <w:lang w:eastAsia="x-none"/>
        </w:rPr>
      </w:pPr>
      <w:r w:rsidRPr="00143043">
        <w:rPr>
          <w:i/>
          <w:iCs/>
          <w:sz w:val="18"/>
          <w:szCs w:val="18"/>
          <w:lang w:eastAsia="x-none"/>
        </w:rPr>
        <w:t>Alt 1-B consisting of two steps</w:t>
      </w:r>
    </w:p>
    <w:p w14:paraId="7B942D3B" w14:textId="77777777" w:rsidR="00981C0E" w:rsidRPr="00143043" w:rsidRDefault="00981C0E" w:rsidP="002F4755">
      <w:pPr>
        <w:numPr>
          <w:ilvl w:val="0"/>
          <w:numId w:val="12"/>
        </w:numPr>
        <w:ind w:left="1800"/>
        <w:rPr>
          <w:i/>
          <w:iCs/>
          <w:sz w:val="18"/>
          <w:szCs w:val="18"/>
          <w:lang w:eastAsia="x-none"/>
        </w:rPr>
      </w:pPr>
      <w:r w:rsidRPr="00143043">
        <w:rPr>
          <w:i/>
          <w:iCs/>
          <w:sz w:val="18"/>
          <w:szCs w:val="18"/>
          <w:lang w:eastAsia="x-none"/>
        </w:rPr>
        <w:t>Step 1: Determine available slots for K repetitions based on RRC configuration(s) in addition to TDRA in the DCI scheduling the PUSCH, CG configuration or activation DCI</w:t>
      </w:r>
    </w:p>
    <w:p w14:paraId="7E98191B" w14:textId="77777777" w:rsidR="00981C0E" w:rsidRPr="00143043" w:rsidRDefault="00981C0E" w:rsidP="002F4755">
      <w:pPr>
        <w:numPr>
          <w:ilvl w:val="0"/>
          <w:numId w:val="12"/>
        </w:numPr>
        <w:ind w:left="1800"/>
        <w:rPr>
          <w:i/>
          <w:iCs/>
          <w:sz w:val="18"/>
          <w:szCs w:val="18"/>
          <w:lang w:eastAsia="x-none"/>
        </w:rPr>
      </w:pPr>
      <w:r w:rsidRPr="00143043">
        <w:rPr>
          <w:i/>
          <w:iCs/>
          <w:sz w:val="18"/>
          <w:szCs w:val="18"/>
          <w:lang w:eastAsia="x-none"/>
        </w:rPr>
        <w:t xml:space="preserve">Step 2: The UE determines whether to drop a PUSCH repetition or not according to </w:t>
      </w:r>
      <w:r w:rsidRPr="00914A2E">
        <w:rPr>
          <w:i/>
          <w:iCs/>
          <w:sz w:val="18"/>
          <w:szCs w:val="18"/>
          <w:highlight w:val="yellow"/>
          <w:lang w:eastAsia="x-none"/>
        </w:rPr>
        <w:t>Rel-15/16 PUSCH dropping rules</w:t>
      </w:r>
      <w:r w:rsidRPr="00143043">
        <w:rPr>
          <w:i/>
          <w:iCs/>
          <w:sz w:val="18"/>
          <w:szCs w:val="18"/>
          <w:lang w:eastAsia="x-none"/>
        </w:rPr>
        <w:t>, but the PUSCH repetition is still counted in the K repetitions.</w:t>
      </w:r>
    </w:p>
    <w:p w14:paraId="2C081792" w14:textId="77777777" w:rsidR="00981C0E" w:rsidRPr="00143043" w:rsidRDefault="00981C0E" w:rsidP="002F4755">
      <w:pPr>
        <w:numPr>
          <w:ilvl w:val="0"/>
          <w:numId w:val="10"/>
        </w:numPr>
        <w:ind w:left="1440"/>
        <w:rPr>
          <w:i/>
          <w:iCs/>
          <w:sz w:val="18"/>
          <w:szCs w:val="18"/>
          <w:lang w:eastAsia="x-none"/>
        </w:rPr>
      </w:pPr>
      <w:r w:rsidRPr="00143043">
        <w:rPr>
          <w:i/>
          <w:iCs/>
          <w:sz w:val="18"/>
          <w:szCs w:val="18"/>
          <w:lang w:eastAsia="x-none"/>
        </w:rPr>
        <w:t>FFS: Rel-17 PUSCH dropping rules are also applied if introduced in other WI(s)</w:t>
      </w:r>
    </w:p>
    <w:p w14:paraId="73EABE7B" w14:textId="4D7D1222" w:rsidR="00FC7DF7" w:rsidRDefault="00FC7DF7" w:rsidP="00FC7DF7"/>
    <w:p w14:paraId="275B257C" w14:textId="08A1CCA9" w:rsidR="00FC7DF7" w:rsidRDefault="002C7F64" w:rsidP="00FC7DF7">
      <w:pPr>
        <w:rPr>
          <w:rFonts w:asciiTheme="minorHAnsi" w:hAnsiTheme="minorHAnsi" w:cstheme="minorHAnsi"/>
          <w:lang w:eastAsia="ko-KR"/>
        </w:rPr>
      </w:pPr>
      <w:r>
        <w:rPr>
          <w:rFonts w:asciiTheme="minorHAnsi" w:hAnsiTheme="minorHAnsi" w:cstheme="minorHAnsi"/>
          <w:lang w:eastAsia="ko-KR"/>
        </w:rPr>
        <w:t>T</w:t>
      </w:r>
      <w:r w:rsidR="006C204D">
        <w:rPr>
          <w:rFonts w:asciiTheme="minorHAnsi" w:hAnsiTheme="minorHAnsi" w:cstheme="minorHAnsi"/>
          <w:lang w:eastAsia="ko-KR"/>
        </w:rPr>
        <w:t xml:space="preserve">he </w:t>
      </w:r>
      <w:r w:rsidR="00FC7DF7">
        <w:rPr>
          <w:rFonts w:asciiTheme="minorHAnsi" w:hAnsiTheme="minorHAnsi" w:cstheme="minorHAnsi"/>
          <w:lang w:eastAsia="ko-KR"/>
        </w:rPr>
        <w:t>UE</w:t>
      </w:r>
      <w:r w:rsidR="00FC7DF7" w:rsidRPr="00973A2A">
        <w:rPr>
          <w:rFonts w:asciiTheme="minorHAnsi" w:hAnsiTheme="minorHAnsi" w:cstheme="minorHAnsi"/>
          <w:lang w:eastAsia="ko-KR"/>
        </w:rPr>
        <w:t xml:space="preserve"> will require </w:t>
      </w:r>
      <w:r w:rsidR="005F30FE">
        <w:rPr>
          <w:rFonts w:asciiTheme="minorHAnsi" w:hAnsiTheme="minorHAnsi" w:cstheme="minorHAnsi"/>
          <w:lang w:eastAsia="ko-KR"/>
        </w:rPr>
        <w:t xml:space="preserve">certain UE capabilities to </w:t>
      </w:r>
      <w:r w:rsidR="00FC7DF7" w:rsidRPr="00973A2A">
        <w:rPr>
          <w:rFonts w:asciiTheme="minorHAnsi" w:hAnsiTheme="minorHAnsi" w:cstheme="minorHAnsi"/>
          <w:lang w:eastAsia="ko-KR"/>
        </w:rPr>
        <w:t xml:space="preserve">be able </w:t>
      </w:r>
      <w:r>
        <w:rPr>
          <w:rFonts w:asciiTheme="minorHAnsi" w:hAnsiTheme="minorHAnsi" w:cstheme="minorHAnsi"/>
          <w:lang w:eastAsia="ko-KR"/>
        </w:rPr>
        <w:t xml:space="preserve">to support Step 2 </w:t>
      </w:r>
      <w:r w:rsidR="00FC7DF7" w:rsidRPr="00973A2A">
        <w:rPr>
          <w:rFonts w:asciiTheme="minorHAnsi" w:hAnsiTheme="minorHAnsi" w:cstheme="minorHAnsi"/>
          <w:lang w:eastAsia="ko-KR"/>
        </w:rPr>
        <w:t xml:space="preserve">(e.g. </w:t>
      </w:r>
      <w:r>
        <w:rPr>
          <w:rFonts w:asciiTheme="minorHAnsi" w:hAnsiTheme="minorHAnsi" w:cstheme="minorHAnsi"/>
          <w:lang w:eastAsia="ko-KR"/>
        </w:rPr>
        <w:t xml:space="preserve">dynamic </w:t>
      </w:r>
      <w:r w:rsidR="001E70FF" w:rsidRPr="001E70FF">
        <w:rPr>
          <w:rFonts w:asciiTheme="minorHAnsi" w:hAnsiTheme="minorHAnsi" w:cstheme="minorHAnsi"/>
          <w:lang w:eastAsia="ko-KR"/>
        </w:rPr>
        <w:t>slot format indicator</w:t>
      </w:r>
      <w:r w:rsidR="00FC7DF7">
        <w:rPr>
          <w:rFonts w:asciiTheme="minorHAnsi" w:hAnsiTheme="minorHAnsi" w:cstheme="minorHAnsi"/>
          <w:lang w:eastAsia="ko-KR"/>
        </w:rPr>
        <w:t xml:space="preserve">, </w:t>
      </w:r>
      <w:r w:rsidR="001E70FF" w:rsidRPr="001E70FF">
        <w:rPr>
          <w:rFonts w:asciiTheme="minorHAnsi" w:hAnsiTheme="minorHAnsi" w:cstheme="minorHAnsi"/>
          <w:lang w:eastAsia="ko-KR"/>
        </w:rPr>
        <w:t>cancellation indication</w:t>
      </w:r>
      <w:r w:rsidR="00FC7DF7" w:rsidRPr="00973A2A">
        <w:rPr>
          <w:rFonts w:asciiTheme="minorHAnsi" w:hAnsiTheme="minorHAnsi" w:cstheme="minorHAnsi"/>
          <w:lang w:eastAsia="ko-KR"/>
        </w:rPr>
        <w:t>, PUSCH priority</w:t>
      </w:r>
      <w:r w:rsidR="00602F99">
        <w:rPr>
          <w:rFonts w:asciiTheme="minorHAnsi" w:hAnsiTheme="minorHAnsi" w:cstheme="minorHAnsi"/>
          <w:lang w:eastAsia="ko-KR"/>
        </w:rPr>
        <w:t xml:space="preserve"> and </w:t>
      </w:r>
      <w:r>
        <w:rPr>
          <w:rFonts w:asciiTheme="minorHAnsi" w:hAnsiTheme="minorHAnsi" w:cstheme="minorHAnsi"/>
          <w:lang w:eastAsia="ko-KR"/>
        </w:rPr>
        <w:t>H</w:t>
      </w:r>
      <w:r w:rsidR="005F30FE">
        <w:rPr>
          <w:rFonts w:asciiTheme="minorHAnsi" w:hAnsiTheme="minorHAnsi" w:cstheme="minorHAnsi"/>
          <w:lang w:eastAsia="ko-KR"/>
        </w:rPr>
        <w:t>D-FDD for Redcap</w:t>
      </w:r>
      <w:r w:rsidR="00602F99">
        <w:rPr>
          <w:rFonts w:asciiTheme="minorHAnsi" w:hAnsiTheme="minorHAnsi" w:cstheme="minorHAnsi"/>
          <w:lang w:eastAsia="ko-KR"/>
        </w:rPr>
        <w:t>)</w:t>
      </w:r>
      <w:r w:rsidR="005F30FE">
        <w:rPr>
          <w:rFonts w:asciiTheme="minorHAnsi" w:hAnsiTheme="minorHAnsi" w:cstheme="minorHAnsi"/>
          <w:lang w:eastAsia="ko-KR"/>
        </w:rPr>
        <w:t xml:space="preserve"> thus Step 2 will be subject to legacy as well as </w:t>
      </w:r>
      <w:r w:rsidR="00E70BAE">
        <w:rPr>
          <w:rFonts w:asciiTheme="minorHAnsi" w:hAnsiTheme="minorHAnsi" w:cstheme="minorHAnsi"/>
          <w:lang w:eastAsia="ko-KR"/>
        </w:rPr>
        <w:t xml:space="preserve">new </w:t>
      </w:r>
      <w:r w:rsidR="005F30FE">
        <w:rPr>
          <w:rFonts w:asciiTheme="minorHAnsi" w:hAnsiTheme="minorHAnsi" w:cstheme="minorHAnsi"/>
          <w:lang w:eastAsia="ko-KR"/>
        </w:rPr>
        <w:t>Rel 17 UE capabilities</w:t>
      </w:r>
      <w:r w:rsidR="00FC7DF7" w:rsidRPr="00973A2A">
        <w:rPr>
          <w:rFonts w:asciiTheme="minorHAnsi" w:hAnsiTheme="minorHAnsi" w:cstheme="minorHAnsi"/>
          <w:lang w:eastAsia="ko-KR"/>
        </w:rPr>
        <w:t xml:space="preserve">. </w:t>
      </w:r>
    </w:p>
    <w:p w14:paraId="7F656CB2" w14:textId="4407AD8F" w:rsidR="0020281E" w:rsidRDefault="007437AB" w:rsidP="00914A2E">
      <w:pPr>
        <w:pStyle w:val="Proposal1"/>
        <w:rPr>
          <w:lang w:eastAsia="ko-KR"/>
        </w:rPr>
      </w:pPr>
      <w:r>
        <w:rPr>
          <w:lang w:eastAsia="ko-KR"/>
        </w:rPr>
        <w:t xml:space="preserve">Support for </w:t>
      </w:r>
      <w:r w:rsidR="00914A2E">
        <w:rPr>
          <w:lang w:eastAsia="ko-KR"/>
        </w:rPr>
        <w:t xml:space="preserve">Step 2 </w:t>
      </w:r>
      <w:r w:rsidR="00602F99">
        <w:rPr>
          <w:lang w:eastAsia="ko-KR"/>
        </w:rPr>
        <w:t xml:space="preserve">of the slot availability mechanism </w:t>
      </w:r>
      <w:r w:rsidR="00914A2E">
        <w:rPr>
          <w:lang w:eastAsia="ko-KR"/>
        </w:rPr>
        <w:t>will be s</w:t>
      </w:r>
      <w:r w:rsidR="0020281E">
        <w:rPr>
          <w:lang w:eastAsia="ko-KR"/>
        </w:rPr>
        <w:t>ubject to UE capabilit</w:t>
      </w:r>
      <w:r w:rsidR="00914A2E">
        <w:rPr>
          <w:lang w:eastAsia="ko-KR"/>
        </w:rPr>
        <w:t xml:space="preserve">ies at least </w:t>
      </w:r>
      <w:r>
        <w:rPr>
          <w:lang w:eastAsia="ko-KR"/>
        </w:rPr>
        <w:t xml:space="preserve">for </w:t>
      </w:r>
      <w:r w:rsidR="000836A0">
        <w:rPr>
          <w:lang w:eastAsia="ko-KR"/>
        </w:rPr>
        <w:t xml:space="preserve">legacy capabilities e.g. </w:t>
      </w:r>
      <w:r w:rsidR="003A1422">
        <w:rPr>
          <w:lang w:eastAsia="ko-KR"/>
        </w:rPr>
        <w:t xml:space="preserve">dynamic </w:t>
      </w:r>
      <w:r w:rsidR="0026620A">
        <w:rPr>
          <w:lang w:eastAsia="ko-KR"/>
        </w:rPr>
        <w:t xml:space="preserve">SFI, </w:t>
      </w:r>
      <w:r w:rsidR="00914A2E">
        <w:rPr>
          <w:lang w:eastAsia="ko-KR"/>
        </w:rPr>
        <w:t xml:space="preserve">CI, PUSCH priority, and </w:t>
      </w:r>
      <w:r w:rsidR="00602F99">
        <w:rPr>
          <w:lang w:eastAsia="ko-KR"/>
        </w:rPr>
        <w:t xml:space="preserve">for </w:t>
      </w:r>
      <w:r w:rsidR="000836A0">
        <w:rPr>
          <w:lang w:eastAsia="ko-KR"/>
        </w:rPr>
        <w:t xml:space="preserve">new Rel 17 capabilities </w:t>
      </w:r>
      <w:r w:rsidR="00714E10">
        <w:rPr>
          <w:lang w:eastAsia="ko-KR"/>
        </w:rPr>
        <w:t xml:space="preserve">for </w:t>
      </w:r>
      <w:r w:rsidR="00914A2E">
        <w:rPr>
          <w:lang w:eastAsia="ko-KR"/>
        </w:rPr>
        <w:t>HD-FDD</w:t>
      </w:r>
    </w:p>
    <w:p w14:paraId="6F88CB5A" w14:textId="7C51B6D8" w:rsidR="00EC2A8F" w:rsidRDefault="00985500" w:rsidP="00EC2A8F">
      <w:pPr>
        <w:pStyle w:val="Heading1"/>
      </w:pPr>
      <w:r>
        <w:lastRenderedPageBreak/>
        <w:t xml:space="preserve">Support for </w:t>
      </w:r>
      <w:r>
        <w:rPr>
          <w:rFonts w:eastAsiaTheme="minorEastAsia"/>
          <w:szCs w:val="24"/>
        </w:rPr>
        <w:t>semi-statically configured repetition factors</w:t>
      </w:r>
    </w:p>
    <w:p w14:paraId="631B73F5" w14:textId="79905E82" w:rsidR="008F5987" w:rsidRDefault="008F5987" w:rsidP="00EC2A8F">
      <w:pPr>
        <w:rPr>
          <w:rFonts w:eastAsia="Yu Mincho"/>
          <w:iCs/>
          <w:lang w:eastAsia="ja-JP"/>
        </w:rPr>
      </w:pPr>
      <w:r>
        <w:rPr>
          <w:rFonts w:eastAsia="Yu Mincho"/>
          <w:iCs/>
          <w:lang w:eastAsia="ja-JP"/>
        </w:rPr>
        <w:t>T</w:t>
      </w:r>
      <w:r w:rsidR="00EC2A8F">
        <w:rPr>
          <w:rFonts w:eastAsia="Yu Mincho"/>
          <w:iCs/>
          <w:lang w:eastAsia="ja-JP"/>
        </w:rPr>
        <w:t>here are three RRC parameters which are used to configure repetition factors</w:t>
      </w:r>
      <w:r>
        <w:rPr>
          <w:rFonts w:eastAsia="Yu Mincho"/>
          <w:iCs/>
          <w:lang w:eastAsia="ja-JP"/>
        </w:rPr>
        <w:t xml:space="preserve"> in NR;</w:t>
      </w:r>
      <w:r w:rsidR="00EC2A8F">
        <w:rPr>
          <w:rFonts w:eastAsia="Yu Mincho"/>
          <w:iCs/>
          <w:lang w:eastAsia="ja-JP"/>
        </w:rPr>
        <w:t xml:space="preserve"> </w:t>
      </w:r>
      <w:proofErr w:type="spellStart"/>
      <w:r w:rsidR="00EC2A8F">
        <w:rPr>
          <w:rFonts w:eastAsiaTheme="minorEastAsia"/>
          <w:bCs/>
          <w:i/>
          <w:iCs/>
          <w:szCs w:val="24"/>
        </w:rPr>
        <w:t>pusch-AggregationFactor</w:t>
      </w:r>
      <w:proofErr w:type="spellEnd"/>
      <w:r w:rsidR="00EC2A8F">
        <w:rPr>
          <w:rFonts w:eastAsiaTheme="minorEastAsia"/>
          <w:bCs/>
          <w:szCs w:val="24"/>
        </w:rPr>
        <w:t xml:space="preserve">, </w:t>
      </w:r>
      <w:proofErr w:type="spellStart"/>
      <w:r>
        <w:rPr>
          <w:rFonts w:eastAsiaTheme="minorEastAsia"/>
          <w:bCs/>
          <w:i/>
          <w:iCs/>
          <w:szCs w:val="24"/>
        </w:rPr>
        <w:t>repK</w:t>
      </w:r>
      <w:proofErr w:type="spellEnd"/>
      <w:r>
        <w:rPr>
          <w:rFonts w:eastAsiaTheme="minorEastAsia"/>
          <w:bCs/>
          <w:i/>
          <w:iCs/>
          <w:szCs w:val="24"/>
        </w:rPr>
        <w:t xml:space="preserve">  and </w:t>
      </w:r>
      <w:proofErr w:type="spellStart"/>
      <w:r w:rsidR="00EC2A8F">
        <w:rPr>
          <w:rFonts w:eastAsiaTheme="minorEastAsia"/>
          <w:bCs/>
          <w:i/>
          <w:iCs/>
          <w:szCs w:val="24"/>
        </w:rPr>
        <w:t>numberOfRepetitions</w:t>
      </w:r>
      <w:proofErr w:type="spellEnd"/>
      <w:r>
        <w:rPr>
          <w:rFonts w:eastAsiaTheme="minorEastAsia"/>
          <w:bCs/>
          <w:i/>
          <w:iCs/>
          <w:szCs w:val="24"/>
        </w:rPr>
        <w:t xml:space="preserve"> </w:t>
      </w:r>
      <w:r>
        <w:rPr>
          <w:rFonts w:eastAsia="Yu Mincho"/>
          <w:iCs/>
          <w:lang w:eastAsia="ja-JP"/>
        </w:rPr>
        <w:t xml:space="preserve">(i.e. the one associated with TDRA list). In RAN1#104-e, </w:t>
      </w:r>
      <w:r w:rsidR="005E5C83">
        <w:rPr>
          <w:rFonts w:eastAsia="Yu Mincho"/>
          <w:iCs/>
          <w:lang w:eastAsia="ja-JP"/>
        </w:rPr>
        <w:t xml:space="preserve">the below agreement specifies </w:t>
      </w:r>
      <w:r>
        <w:rPr>
          <w:rFonts w:eastAsia="Yu Mincho"/>
          <w:iCs/>
          <w:lang w:eastAsia="ja-JP"/>
        </w:rPr>
        <w:t xml:space="preserve">that the </w:t>
      </w:r>
      <w:proofErr w:type="spellStart"/>
      <w:r>
        <w:rPr>
          <w:rFonts w:eastAsiaTheme="minorEastAsia"/>
          <w:bCs/>
          <w:i/>
          <w:iCs/>
          <w:szCs w:val="24"/>
        </w:rPr>
        <w:t>numberOfRepetitions</w:t>
      </w:r>
      <w:proofErr w:type="spellEnd"/>
      <w:r>
        <w:rPr>
          <w:rFonts w:eastAsiaTheme="minorEastAsia"/>
          <w:bCs/>
          <w:i/>
          <w:iCs/>
          <w:szCs w:val="24"/>
        </w:rPr>
        <w:t xml:space="preserve"> </w:t>
      </w:r>
      <w:r w:rsidR="005E5C83" w:rsidRPr="005E5C83">
        <w:rPr>
          <w:rFonts w:eastAsiaTheme="minorEastAsia"/>
          <w:bCs/>
          <w:szCs w:val="24"/>
        </w:rPr>
        <w:t>configuration</w:t>
      </w:r>
      <w:r w:rsidR="005E5C83">
        <w:rPr>
          <w:rFonts w:eastAsiaTheme="minorEastAsia"/>
          <w:bCs/>
          <w:i/>
          <w:iCs/>
          <w:szCs w:val="24"/>
        </w:rPr>
        <w:t xml:space="preserve"> </w:t>
      </w:r>
      <w:r w:rsidRPr="008F5987">
        <w:rPr>
          <w:rFonts w:eastAsiaTheme="minorEastAsia"/>
          <w:bCs/>
          <w:szCs w:val="24"/>
        </w:rPr>
        <w:t>would support up to 32 repeats</w:t>
      </w:r>
      <w:r w:rsidRPr="008F5987">
        <w:rPr>
          <w:rFonts w:eastAsia="Yu Mincho"/>
          <w:lang w:eastAsia="ja-JP"/>
        </w:rPr>
        <w:t>.</w:t>
      </w:r>
      <w:r>
        <w:rPr>
          <w:rFonts w:eastAsia="Yu Mincho"/>
          <w:iCs/>
          <w:lang w:eastAsia="ja-JP"/>
        </w:rPr>
        <w:t xml:space="preserve"> </w:t>
      </w:r>
    </w:p>
    <w:p w14:paraId="7ABA13D8" w14:textId="77777777" w:rsidR="005E5C83" w:rsidRPr="005E5C83" w:rsidRDefault="005E5C83" w:rsidP="005E5C83">
      <w:pPr>
        <w:ind w:left="720"/>
        <w:rPr>
          <w:i/>
          <w:iCs/>
          <w:sz w:val="18"/>
          <w:szCs w:val="18"/>
          <w:lang w:eastAsia="ja-JP"/>
        </w:rPr>
      </w:pPr>
      <w:r w:rsidRPr="005E5C83">
        <w:rPr>
          <w:i/>
          <w:iCs/>
          <w:sz w:val="18"/>
          <w:szCs w:val="18"/>
          <w:lang w:eastAsia="ja-JP"/>
        </w:rPr>
        <w:t>Rel-17 PUSCH repetition Type A supports the increase of maximum number of repetitions with repetition factors configured in a TDRA list with a row index indicated either by the configured grant configuration or by TDRA field in a DCI.</w:t>
      </w:r>
    </w:p>
    <w:p w14:paraId="4F984479" w14:textId="77777777" w:rsidR="005E5C83" w:rsidRPr="002938F9" w:rsidRDefault="005E5C83" w:rsidP="002F4755">
      <w:pPr>
        <w:pStyle w:val="ListParagraph"/>
        <w:numPr>
          <w:ilvl w:val="0"/>
          <w:numId w:val="8"/>
        </w:numPr>
        <w:snapToGrid w:val="0"/>
        <w:spacing w:after="100" w:afterAutospacing="1" w:line="259" w:lineRule="auto"/>
        <w:ind w:leftChars="0" w:left="1140"/>
        <w:contextualSpacing/>
        <w:jc w:val="both"/>
        <w:rPr>
          <w:i/>
          <w:iCs/>
          <w:sz w:val="20"/>
          <w:szCs w:val="20"/>
          <w:highlight w:val="yellow"/>
          <w:lang w:eastAsia="ja-JP"/>
        </w:rPr>
      </w:pPr>
      <w:r w:rsidRPr="002938F9">
        <w:rPr>
          <w:i/>
          <w:iCs/>
          <w:sz w:val="20"/>
          <w:szCs w:val="20"/>
          <w:highlight w:val="yellow"/>
          <w:lang w:eastAsia="ja-JP"/>
        </w:rPr>
        <w:t xml:space="preserve">FFS: increasing the maximum number of repetitions with repetition factor configured in PUSCH-Config and/or </w:t>
      </w:r>
      <w:proofErr w:type="spellStart"/>
      <w:r w:rsidRPr="002938F9">
        <w:rPr>
          <w:i/>
          <w:iCs/>
          <w:sz w:val="20"/>
          <w:szCs w:val="20"/>
          <w:highlight w:val="yellow"/>
          <w:lang w:eastAsia="ja-JP"/>
        </w:rPr>
        <w:t>ConfiguredGrantConfig</w:t>
      </w:r>
      <w:proofErr w:type="spellEnd"/>
      <w:r w:rsidRPr="002938F9">
        <w:rPr>
          <w:i/>
          <w:iCs/>
          <w:sz w:val="20"/>
          <w:szCs w:val="20"/>
          <w:highlight w:val="yellow"/>
          <w:lang w:eastAsia="ja-JP"/>
        </w:rPr>
        <w:t>.</w:t>
      </w:r>
    </w:p>
    <w:p w14:paraId="3B27603E" w14:textId="443DAAB7" w:rsidR="002938F9" w:rsidRDefault="008F5987" w:rsidP="002938F9">
      <w:pPr>
        <w:rPr>
          <w:rFonts w:eastAsiaTheme="minorEastAsia"/>
          <w:bCs/>
          <w:szCs w:val="24"/>
        </w:rPr>
      </w:pPr>
      <w:r>
        <w:rPr>
          <w:rFonts w:eastAsia="Yu Mincho"/>
          <w:iCs/>
          <w:lang w:eastAsia="ja-JP"/>
        </w:rPr>
        <w:t xml:space="preserve">The open issue </w:t>
      </w:r>
      <w:r w:rsidR="00714E10">
        <w:rPr>
          <w:rFonts w:eastAsia="Yu Mincho"/>
          <w:iCs/>
          <w:lang w:eastAsia="ja-JP"/>
        </w:rPr>
        <w:t xml:space="preserve">is concerned </w:t>
      </w:r>
      <w:r>
        <w:rPr>
          <w:rFonts w:eastAsia="Yu Mincho"/>
          <w:iCs/>
          <w:lang w:eastAsia="ja-JP"/>
        </w:rPr>
        <w:t>with whether</w:t>
      </w:r>
      <w:r w:rsidR="002938F9" w:rsidRPr="002938F9">
        <w:rPr>
          <w:rFonts w:eastAsiaTheme="minorEastAsia"/>
          <w:szCs w:val="24"/>
        </w:rPr>
        <w:t xml:space="preserve"> </w:t>
      </w:r>
      <w:r w:rsidR="002938F9">
        <w:rPr>
          <w:rFonts w:eastAsiaTheme="minorEastAsia"/>
          <w:szCs w:val="24"/>
        </w:rPr>
        <w:t xml:space="preserve">the </w:t>
      </w:r>
      <w:r w:rsidR="00B14EF1">
        <w:rPr>
          <w:rFonts w:eastAsiaTheme="minorEastAsia"/>
          <w:szCs w:val="24"/>
        </w:rPr>
        <w:t>semi-statically configured</w:t>
      </w:r>
      <w:r w:rsidR="00B14EF1">
        <w:rPr>
          <w:rFonts w:eastAsia="Yu Mincho"/>
          <w:iCs/>
          <w:lang w:eastAsia="ja-JP"/>
        </w:rPr>
        <w:t xml:space="preserve"> r</w:t>
      </w:r>
      <w:r w:rsidR="002938F9">
        <w:rPr>
          <w:rFonts w:eastAsiaTheme="minorEastAsia"/>
          <w:szCs w:val="24"/>
        </w:rPr>
        <w:t xml:space="preserve">epetition factors </w:t>
      </w:r>
      <w:proofErr w:type="spellStart"/>
      <w:r>
        <w:rPr>
          <w:rFonts w:eastAsiaTheme="minorEastAsia"/>
          <w:bCs/>
          <w:i/>
          <w:iCs/>
          <w:szCs w:val="24"/>
        </w:rPr>
        <w:t>pusch-AggregationFactor</w:t>
      </w:r>
      <w:proofErr w:type="spellEnd"/>
      <w:r>
        <w:rPr>
          <w:rFonts w:eastAsiaTheme="minorEastAsia"/>
          <w:bCs/>
          <w:szCs w:val="24"/>
        </w:rPr>
        <w:t xml:space="preserve"> and </w:t>
      </w:r>
      <w:proofErr w:type="spellStart"/>
      <w:r>
        <w:rPr>
          <w:rFonts w:eastAsiaTheme="minorEastAsia"/>
          <w:bCs/>
          <w:i/>
          <w:iCs/>
          <w:szCs w:val="24"/>
        </w:rPr>
        <w:t>repK</w:t>
      </w:r>
      <w:proofErr w:type="spellEnd"/>
      <w:r>
        <w:rPr>
          <w:rFonts w:eastAsiaTheme="minorEastAsia"/>
          <w:bCs/>
          <w:i/>
          <w:iCs/>
          <w:szCs w:val="24"/>
        </w:rPr>
        <w:t xml:space="preserve"> </w:t>
      </w:r>
      <w:r w:rsidR="005E5C83" w:rsidRPr="002938F9">
        <w:rPr>
          <w:rFonts w:eastAsiaTheme="minorEastAsia"/>
          <w:bCs/>
          <w:szCs w:val="24"/>
        </w:rPr>
        <w:t>also</w:t>
      </w:r>
      <w:r w:rsidR="005E5C83">
        <w:rPr>
          <w:rFonts w:eastAsiaTheme="minorEastAsia"/>
          <w:bCs/>
          <w:i/>
          <w:iCs/>
          <w:szCs w:val="24"/>
        </w:rPr>
        <w:t xml:space="preserve"> </w:t>
      </w:r>
      <w:r w:rsidRPr="008F5987">
        <w:rPr>
          <w:rFonts w:eastAsiaTheme="minorEastAsia"/>
          <w:bCs/>
          <w:szCs w:val="24"/>
        </w:rPr>
        <w:t xml:space="preserve">need to support </w:t>
      </w:r>
      <w:r w:rsidR="00B14EF1">
        <w:rPr>
          <w:rFonts w:eastAsiaTheme="minorEastAsia"/>
          <w:bCs/>
          <w:szCs w:val="24"/>
        </w:rPr>
        <w:t xml:space="preserve">the increase repeats to </w:t>
      </w:r>
      <w:r w:rsidRPr="008F5987">
        <w:rPr>
          <w:rFonts w:eastAsiaTheme="minorEastAsia"/>
          <w:bCs/>
          <w:szCs w:val="24"/>
        </w:rPr>
        <w:t>32</w:t>
      </w:r>
      <w:r w:rsidR="002938F9">
        <w:rPr>
          <w:rFonts w:eastAsiaTheme="minorEastAsia"/>
          <w:bCs/>
          <w:szCs w:val="24"/>
        </w:rPr>
        <w:t>.</w:t>
      </w:r>
      <w:r w:rsidR="00C32D56">
        <w:rPr>
          <w:rFonts w:eastAsiaTheme="minorEastAsia"/>
          <w:bCs/>
          <w:szCs w:val="24"/>
        </w:rPr>
        <w:t xml:space="preserve"> </w:t>
      </w:r>
      <w:r w:rsidR="00B14EF1">
        <w:rPr>
          <w:rFonts w:eastAsiaTheme="minorEastAsia"/>
          <w:bCs/>
          <w:szCs w:val="24"/>
        </w:rPr>
        <w:t xml:space="preserve">Note: </w:t>
      </w:r>
      <w:r w:rsidR="00C32D56">
        <w:rPr>
          <w:rFonts w:eastAsiaTheme="minorEastAsia"/>
          <w:bCs/>
          <w:szCs w:val="24"/>
        </w:rPr>
        <w:t>This issue has been discussed without reaching consensus to support this for three meetings (i.e. since RAN1#104e).</w:t>
      </w:r>
    </w:p>
    <w:p w14:paraId="52AC34D6" w14:textId="154C2692" w:rsidR="00C32D56" w:rsidRDefault="00C32D56" w:rsidP="008F5987">
      <w:pPr>
        <w:rPr>
          <w:rFonts w:eastAsia="Yu Mincho"/>
          <w:bCs/>
          <w:lang w:val="en-CA" w:eastAsia="ja-JP"/>
        </w:rPr>
      </w:pPr>
    </w:p>
    <w:p w14:paraId="25706F8E" w14:textId="42911051" w:rsidR="00C32D56" w:rsidRDefault="00C32D56" w:rsidP="008F5987">
      <w:pPr>
        <w:rPr>
          <w:rFonts w:eastAsia="Yu Mincho"/>
          <w:bCs/>
          <w:lang w:val="en-CA" w:eastAsia="ja-JP"/>
        </w:rPr>
      </w:pPr>
      <w:r>
        <w:rPr>
          <w:rFonts w:eastAsia="Yu Mincho"/>
          <w:bCs/>
          <w:lang w:val="en-CA" w:eastAsia="ja-JP"/>
        </w:rPr>
        <w:t>Sierra’s view is that this should not be support</w:t>
      </w:r>
      <w:r w:rsidR="00583CBE">
        <w:rPr>
          <w:rFonts w:eastAsia="Yu Mincho"/>
          <w:bCs/>
          <w:lang w:val="en-CA" w:eastAsia="ja-JP"/>
        </w:rPr>
        <w:t>ed</w:t>
      </w:r>
      <w:r>
        <w:rPr>
          <w:rFonts w:eastAsia="Yu Mincho"/>
          <w:bCs/>
          <w:lang w:val="en-CA" w:eastAsia="ja-JP"/>
        </w:rPr>
        <w:t xml:space="preserve"> for the following reasons:</w:t>
      </w:r>
    </w:p>
    <w:p w14:paraId="6333F95C" w14:textId="18E7B7AD" w:rsidR="00C32D56" w:rsidRDefault="00C32D56" w:rsidP="00C32D56">
      <w:pPr>
        <w:pStyle w:val="ListBullet"/>
        <w:rPr>
          <w:lang w:val="en-CA" w:eastAsia="ja-JP"/>
        </w:rPr>
      </w:pPr>
      <w:r>
        <w:rPr>
          <w:lang w:val="en-CA" w:eastAsia="ja-JP"/>
        </w:rPr>
        <w:t xml:space="preserve">For coverage enhancement, TDRA is </w:t>
      </w:r>
      <w:r w:rsidR="00602F99">
        <w:rPr>
          <w:lang w:val="en-CA" w:eastAsia="ja-JP"/>
        </w:rPr>
        <w:t xml:space="preserve">the </w:t>
      </w:r>
      <w:r>
        <w:rPr>
          <w:lang w:val="en-CA" w:eastAsia="ja-JP"/>
        </w:rPr>
        <w:t>best scheme since it is dynamic in nature</w:t>
      </w:r>
      <w:r w:rsidR="00583CBE">
        <w:rPr>
          <w:lang w:val="en-CA" w:eastAsia="ja-JP"/>
        </w:rPr>
        <w:t>,</w:t>
      </w:r>
      <w:r>
        <w:rPr>
          <w:lang w:val="en-CA" w:eastAsia="ja-JP"/>
        </w:rPr>
        <w:t xml:space="preserve"> where</w:t>
      </w:r>
      <w:r w:rsidR="00583CBE">
        <w:rPr>
          <w:lang w:val="en-CA" w:eastAsia="ja-JP"/>
        </w:rPr>
        <w:t>as</w:t>
      </w:r>
      <w:r>
        <w:rPr>
          <w:lang w:val="en-CA" w:eastAsia="ja-JP"/>
        </w:rPr>
        <w:t xml:space="preserve"> the semi-static </w:t>
      </w:r>
      <w:r w:rsidR="00B14EF1">
        <w:rPr>
          <w:lang w:val="en-CA" w:eastAsia="ja-JP"/>
        </w:rPr>
        <w:t xml:space="preserve">configuration </w:t>
      </w:r>
      <w:r>
        <w:rPr>
          <w:lang w:val="en-CA" w:eastAsia="ja-JP"/>
        </w:rPr>
        <w:t xml:space="preserve">approaches are more applicable to static scenarios e.g. URLLC. </w:t>
      </w:r>
    </w:p>
    <w:p w14:paraId="2A68102B" w14:textId="10178616" w:rsidR="00C32D56" w:rsidRDefault="00B14EF1" w:rsidP="00C32D56">
      <w:pPr>
        <w:pStyle w:val="ListBullet"/>
        <w:rPr>
          <w:lang w:val="en-CA" w:eastAsia="ja-JP"/>
        </w:rPr>
      </w:pPr>
      <w:r>
        <w:rPr>
          <w:lang w:val="en-CA" w:eastAsia="ja-JP"/>
        </w:rPr>
        <w:t>RAN1 has</w:t>
      </w:r>
      <w:r w:rsidR="00C32D56">
        <w:rPr>
          <w:lang w:val="en-CA" w:eastAsia="ja-JP"/>
        </w:rPr>
        <w:t xml:space="preserve"> limited meeting time remaining </w:t>
      </w:r>
      <w:r>
        <w:rPr>
          <w:lang w:val="en-CA" w:eastAsia="ja-JP"/>
        </w:rPr>
        <w:t xml:space="preserve">for Rel17 </w:t>
      </w:r>
      <w:r w:rsidR="00C32D56">
        <w:rPr>
          <w:lang w:val="en-CA" w:eastAsia="ja-JP"/>
        </w:rPr>
        <w:t>and this is not an essential feature</w:t>
      </w:r>
    </w:p>
    <w:p w14:paraId="6A6F55DC" w14:textId="0C7E1C60" w:rsidR="00C32D56" w:rsidRDefault="00C32D56" w:rsidP="00C32D56">
      <w:pPr>
        <w:pStyle w:val="ListBullet"/>
        <w:rPr>
          <w:lang w:val="en-CA" w:eastAsia="ja-JP"/>
        </w:rPr>
      </w:pPr>
      <w:r>
        <w:rPr>
          <w:lang w:val="en-CA" w:eastAsia="ja-JP"/>
        </w:rPr>
        <w:t xml:space="preserve">More meeting time is unlikely to gain consensus as no new views </w:t>
      </w:r>
      <w:r w:rsidR="00583CBE">
        <w:rPr>
          <w:lang w:val="en-CA" w:eastAsia="ja-JP"/>
        </w:rPr>
        <w:t>were</w:t>
      </w:r>
      <w:r>
        <w:rPr>
          <w:lang w:val="en-CA" w:eastAsia="ja-JP"/>
        </w:rPr>
        <w:t xml:space="preserve"> expressed</w:t>
      </w:r>
      <w:r w:rsidR="00B14EF1">
        <w:rPr>
          <w:lang w:val="en-CA" w:eastAsia="ja-JP"/>
        </w:rPr>
        <w:t xml:space="preserve"> in the last two meetings</w:t>
      </w:r>
    </w:p>
    <w:p w14:paraId="58D6D549" w14:textId="77777777" w:rsidR="00EC69F1" w:rsidRPr="00EC69F1" w:rsidRDefault="00EC69F1" w:rsidP="00C32D56">
      <w:pPr>
        <w:pStyle w:val="Proposal1"/>
        <w:rPr>
          <w:lang w:val="en-CA" w:eastAsia="ja-JP"/>
        </w:rPr>
      </w:pPr>
      <w:r w:rsidRPr="00476182">
        <w:rPr>
          <w:rFonts w:eastAsia="Yu Mincho"/>
          <w:bCs/>
          <w:lang w:val="sv-SE" w:eastAsia="ja-JP"/>
        </w:rPr>
        <w:t>There is no consensus to enhance</w:t>
      </w:r>
      <w:r w:rsidRPr="00476182">
        <w:rPr>
          <w:rFonts w:eastAsiaTheme="minorEastAsia"/>
          <w:bCs/>
          <w:szCs w:val="24"/>
        </w:rPr>
        <w:t xml:space="preserve"> </w:t>
      </w:r>
      <w:proofErr w:type="spellStart"/>
      <w:r w:rsidRPr="00B14EF1">
        <w:rPr>
          <w:rFonts w:eastAsiaTheme="minorEastAsia"/>
          <w:i/>
          <w:iCs/>
          <w:szCs w:val="24"/>
        </w:rPr>
        <w:t>pusch-AggregationFactor</w:t>
      </w:r>
      <w:proofErr w:type="spellEnd"/>
      <w:r w:rsidRPr="00B14EF1">
        <w:rPr>
          <w:rFonts w:eastAsiaTheme="minorEastAsia"/>
          <w:szCs w:val="24"/>
        </w:rPr>
        <w:t xml:space="preserve"> and </w:t>
      </w:r>
      <w:proofErr w:type="spellStart"/>
      <w:r w:rsidRPr="00B14EF1">
        <w:rPr>
          <w:rFonts w:eastAsiaTheme="minorEastAsia"/>
          <w:i/>
          <w:iCs/>
          <w:szCs w:val="24"/>
        </w:rPr>
        <w:t>repK</w:t>
      </w:r>
      <w:proofErr w:type="spellEnd"/>
      <w:r>
        <w:rPr>
          <w:rFonts w:eastAsiaTheme="minorEastAsia"/>
          <w:bCs/>
          <w:i/>
          <w:iCs/>
          <w:szCs w:val="24"/>
        </w:rPr>
        <w:t xml:space="preserve"> </w:t>
      </w:r>
      <w:r w:rsidRPr="00476182">
        <w:rPr>
          <w:rFonts w:eastAsiaTheme="minorEastAsia"/>
          <w:bCs/>
          <w:szCs w:val="24"/>
        </w:rPr>
        <w:t>to support the increased maximum number of repetitions.</w:t>
      </w:r>
    </w:p>
    <w:p w14:paraId="40A85831" w14:textId="2E35F0BB" w:rsidR="00C32D56" w:rsidRPr="00476182" w:rsidRDefault="00C32D56" w:rsidP="00C32D56">
      <w:pPr>
        <w:ind w:left="2160"/>
        <w:rPr>
          <w:b/>
          <w:bCs/>
          <w:lang w:val="en-CA" w:eastAsia="ja-JP"/>
        </w:rPr>
      </w:pPr>
    </w:p>
    <w:p w14:paraId="681ED45B" w14:textId="77777777" w:rsidR="00EC2A8F" w:rsidRPr="00EC2A8F" w:rsidRDefault="00EC2A8F" w:rsidP="00DD59AA">
      <w:pPr>
        <w:pStyle w:val="Heading1"/>
        <w:rPr>
          <w:lang w:val="sv-SE" w:eastAsia="ja-JP"/>
        </w:rPr>
      </w:pPr>
      <w:r w:rsidRPr="00EC2A8F">
        <w:rPr>
          <w:lang w:val="sv-SE" w:eastAsia="ja-JP"/>
        </w:rPr>
        <w:t>Applicability of available slot based counting method to paired spectrum</w:t>
      </w:r>
    </w:p>
    <w:p w14:paraId="28D61DA8" w14:textId="77777777" w:rsidR="00EC2A8F" w:rsidRDefault="00EC2A8F" w:rsidP="00EC2A8F">
      <w:pPr>
        <w:rPr>
          <w:lang w:val="sv-SE" w:eastAsia="ja-JP"/>
        </w:rPr>
      </w:pPr>
    </w:p>
    <w:p w14:paraId="6DF8D02E" w14:textId="60ADB641" w:rsidR="00DD59AA" w:rsidRDefault="00EC2A8F" w:rsidP="00DD59AA">
      <w:pPr>
        <w:rPr>
          <w:rFonts w:eastAsiaTheme="minorEastAsia"/>
          <w:lang w:eastAsia="zh-CN"/>
        </w:rPr>
      </w:pPr>
      <w:r>
        <w:rPr>
          <w:rFonts w:eastAsia="Yu Mincho"/>
          <w:iCs/>
          <w:lang w:eastAsia="ja-JP"/>
        </w:rPr>
        <w:t>The open issue is w</w:t>
      </w:r>
      <w:r w:rsidR="00C712DB">
        <w:rPr>
          <w:rFonts w:eastAsia="Yu Mincho"/>
          <w:iCs/>
          <w:lang w:eastAsia="ja-JP"/>
        </w:rPr>
        <w:t xml:space="preserve">hether </w:t>
      </w:r>
      <w:r w:rsidR="00FB39EA">
        <w:rPr>
          <w:rFonts w:eastAsia="Yu Mincho"/>
          <w:iCs/>
          <w:lang w:eastAsia="ja-JP"/>
        </w:rPr>
        <w:t>repetition</w:t>
      </w:r>
      <w:r w:rsidR="00C712DB">
        <w:rPr>
          <w:rFonts w:eastAsia="Yu Mincho"/>
          <w:iCs/>
          <w:lang w:eastAsia="ja-JP"/>
        </w:rPr>
        <w:t xml:space="preserve"> </w:t>
      </w:r>
      <w:r w:rsidR="00FB39EA">
        <w:rPr>
          <w:rFonts w:eastAsia="Yu Mincho"/>
          <w:iCs/>
          <w:lang w:eastAsia="ja-JP"/>
        </w:rPr>
        <w:t xml:space="preserve">using </w:t>
      </w:r>
      <w:r w:rsidR="00002F92">
        <w:rPr>
          <w:rFonts w:eastAsia="Yu Mincho"/>
          <w:iCs/>
          <w:lang w:eastAsia="ja-JP"/>
        </w:rPr>
        <w:t xml:space="preserve">the new </w:t>
      </w:r>
      <w:r w:rsidR="00C712DB">
        <w:rPr>
          <w:rFonts w:eastAsia="Yu Mincho"/>
          <w:iCs/>
          <w:lang w:eastAsia="ja-JP"/>
        </w:rPr>
        <w:t xml:space="preserve">available slot </w:t>
      </w:r>
      <w:r w:rsidR="00002F92">
        <w:rPr>
          <w:rFonts w:eastAsia="Yu Mincho"/>
          <w:iCs/>
          <w:lang w:eastAsia="ja-JP"/>
        </w:rPr>
        <w:t xml:space="preserve">counting method </w:t>
      </w:r>
      <w:r w:rsidR="00FB39EA">
        <w:rPr>
          <w:rFonts w:eastAsia="Yu Mincho"/>
          <w:iCs/>
          <w:lang w:eastAsia="ja-JP"/>
        </w:rPr>
        <w:t xml:space="preserve">is supported </w:t>
      </w:r>
      <w:r w:rsidR="00002F92">
        <w:rPr>
          <w:rFonts w:eastAsia="Yu Mincho"/>
          <w:iCs/>
          <w:lang w:eastAsia="ja-JP"/>
        </w:rPr>
        <w:t xml:space="preserve">for </w:t>
      </w:r>
      <w:r>
        <w:rPr>
          <w:rFonts w:eastAsia="Yu Mincho"/>
          <w:iCs/>
          <w:lang w:eastAsia="ja-JP"/>
        </w:rPr>
        <w:t xml:space="preserve">paired spectrum. </w:t>
      </w:r>
      <w:r w:rsidR="00583ACC">
        <w:rPr>
          <w:rFonts w:eastAsia="Yu Mincho"/>
          <w:iCs/>
          <w:lang w:eastAsia="ja-JP"/>
        </w:rPr>
        <w:t>Normally</w:t>
      </w:r>
      <w:r w:rsidR="00583CBE">
        <w:rPr>
          <w:rFonts w:eastAsia="Yu Mincho"/>
          <w:iCs/>
          <w:lang w:eastAsia="ja-JP"/>
        </w:rPr>
        <w:t>,</w:t>
      </w:r>
      <w:r w:rsidR="00583ACC">
        <w:rPr>
          <w:rFonts w:eastAsia="Yu Mincho"/>
          <w:iCs/>
          <w:lang w:eastAsia="ja-JP"/>
        </w:rPr>
        <w:t xml:space="preserve"> </w:t>
      </w:r>
      <w:r>
        <w:t xml:space="preserve">there </w:t>
      </w:r>
      <w:r w:rsidR="00002F92">
        <w:t xml:space="preserve">is </w:t>
      </w:r>
      <w:r>
        <w:t>no collision between DL and UL for paired spectrum</w:t>
      </w:r>
      <w:r w:rsidR="00002F92">
        <w:t xml:space="preserve"> but now with </w:t>
      </w:r>
      <w:r>
        <w:t>Half-duplex FDD RedCap</w:t>
      </w:r>
      <w:r w:rsidR="00002F92">
        <w:t>, there might be</w:t>
      </w:r>
      <w:r>
        <w:t>.</w:t>
      </w:r>
      <w:r w:rsidR="00583ACC">
        <w:t xml:space="preserve"> </w:t>
      </w:r>
      <w:r w:rsidR="00002F92">
        <w:t>For HD-FDD Redcap the issue is h</w:t>
      </w:r>
      <w:r>
        <w:rPr>
          <w:rFonts w:eastAsiaTheme="minorEastAsia"/>
          <w:lang w:eastAsia="zh-CN"/>
        </w:rPr>
        <w:t xml:space="preserve">ow to handle PUSCH repetition overlapping with SSB </w:t>
      </w:r>
      <w:r w:rsidR="00002F92">
        <w:rPr>
          <w:rFonts w:eastAsiaTheme="minorEastAsia"/>
          <w:lang w:eastAsia="zh-CN"/>
        </w:rPr>
        <w:t xml:space="preserve">– this </w:t>
      </w:r>
      <w:r>
        <w:rPr>
          <w:rFonts w:eastAsiaTheme="minorEastAsia"/>
          <w:lang w:eastAsia="zh-CN"/>
        </w:rPr>
        <w:t>is still under discussion</w:t>
      </w:r>
      <w:r w:rsidR="00DD59AA">
        <w:rPr>
          <w:rFonts w:eastAsiaTheme="minorEastAsia"/>
          <w:lang w:eastAsia="zh-CN"/>
        </w:rPr>
        <w:t xml:space="preserve"> in RedCap WI</w:t>
      </w:r>
      <w:r w:rsidR="00002F92">
        <w:rPr>
          <w:rFonts w:eastAsiaTheme="minorEastAsia"/>
          <w:lang w:eastAsia="zh-CN"/>
        </w:rPr>
        <w:t xml:space="preserve">. For this WI, </w:t>
      </w:r>
      <w:r w:rsidR="00DD59AA">
        <w:rPr>
          <w:rFonts w:eastAsiaTheme="minorEastAsia"/>
          <w:lang w:eastAsia="zh-CN"/>
        </w:rPr>
        <w:t xml:space="preserve">the question is how much value vs complexity </w:t>
      </w:r>
      <w:r w:rsidR="00602F99">
        <w:rPr>
          <w:rFonts w:eastAsiaTheme="minorEastAsia"/>
          <w:lang w:eastAsia="zh-CN"/>
        </w:rPr>
        <w:t>this would</w:t>
      </w:r>
      <w:r w:rsidR="00583CBE">
        <w:rPr>
          <w:rFonts w:eastAsiaTheme="minorEastAsia"/>
          <w:lang w:eastAsia="zh-CN"/>
        </w:rPr>
        <w:t xml:space="preserve"> </w:t>
      </w:r>
      <w:r w:rsidR="00DD59AA">
        <w:rPr>
          <w:rFonts w:eastAsiaTheme="minorEastAsia"/>
          <w:lang w:eastAsia="zh-CN"/>
        </w:rPr>
        <w:t xml:space="preserve">bring. Even if HD-FDD </w:t>
      </w:r>
      <w:proofErr w:type="spellStart"/>
      <w:r w:rsidR="00DD59AA">
        <w:rPr>
          <w:rFonts w:eastAsiaTheme="minorEastAsia"/>
          <w:lang w:eastAsia="zh-CN"/>
        </w:rPr>
        <w:t>RedCAP</w:t>
      </w:r>
      <w:proofErr w:type="spellEnd"/>
      <w:r w:rsidR="00DD59AA">
        <w:rPr>
          <w:rFonts w:eastAsiaTheme="minorEastAsia"/>
          <w:lang w:eastAsia="zh-CN"/>
        </w:rPr>
        <w:t xml:space="preserve"> UEs would </w:t>
      </w:r>
      <w:r w:rsidR="00C712DB">
        <w:rPr>
          <w:rFonts w:eastAsiaTheme="minorEastAsia"/>
          <w:lang w:eastAsia="zh-CN"/>
        </w:rPr>
        <w:t>consider</w:t>
      </w:r>
      <w:r w:rsidR="00DD59AA">
        <w:rPr>
          <w:rFonts w:eastAsiaTheme="minorEastAsia"/>
          <w:lang w:eastAsia="zh-CN"/>
        </w:rPr>
        <w:t xml:space="preserve"> SSB slots as unavailable</w:t>
      </w:r>
      <w:r w:rsidR="00C712DB">
        <w:rPr>
          <w:rFonts w:eastAsiaTheme="minorEastAsia"/>
          <w:lang w:eastAsia="zh-CN"/>
        </w:rPr>
        <w:t xml:space="preserve"> for PUSCH</w:t>
      </w:r>
      <w:r w:rsidR="00DD59AA">
        <w:rPr>
          <w:rFonts w:eastAsiaTheme="minorEastAsia"/>
          <w:lang w:eastAsia="zh-CN"/>
        </w:rPr>
        <w:t xml:space="preserve">, </w:t>
      </w:r>
      <w:r w:rsidR="00C712DB">
        <w:rPr>
          <w:rFonts w:eastAsiaTheme="minorEastAsia"/>
          <w:lang w:eastAsia="zh-CN"/>
        </w:rPr>
        <w:t xml:space="preserve">SSB slots are </w:t>
      </w:r>
      <w:r w:rsidR="00002F92">
        <w:rPr>
          <w:rFonts w:eastAsiaTheme="minorEastAsia"/>
          <w:lang w:eastAsia="zh-CN"/>
        </w:rPr>
        <w:t xml:space="preserve">fairly </w:t>
      </w:r>
      <w:r w:rsidR="00DD59AA">
        <w:rPr>
          <w:rFonts w:eastAsiaTheme="minorEastAsia"/>
          <w:lang w:eastAsia="zh-CN"/>
        </w:rPr>
        <w:t xml:space="preserve">infrequent </w:t>
      </w:r>
      <w:r w:rsidR="003D249E">
        <w:rPr>
          <w:rFonts w:eastAsiaTheme="minorEastAsia"/>
          <w:lang w:eastAsia="zh-CN"/>
        </w:rPr>
        <w:t>(e.g.</w:t>
      </w:r>
      <w:r w:rsidR="00C712DB">
        <w:rPr>
          <w:rFonts w:eastAsiaTheme="minorEastAsia"/>
          <w:lang w:eastAsia="zh-CN"/>
        </w:rPr>
        <w:t>,</w:t>
      </w:r>
      <w:r w:rsidR="003D249E">
        <w:rPr>
          <w:rFonts w:eastAsiaTheme="minorEastAsia"/>
          <w:lang w:eastAsia="zh-CN"/>
        </w:rPr>
        <w:t xml:space="preserve"> </w:t>
      </w:r>
      <w:r w:rsidR="00C712DB">
        <w:rPr>
          <w:rFonts w:eastAsiaTheme="minorEastAsia"/>
          <w:lang w:eastAsia="zh-CN"/>
        </w:rPr>
        <w:t>2</w:t>
      </w:r>
      <w:r w:rsidR="003D249E">
        <w:rPr>
          <w:rFonts w:eastAsiaTheme="minorEastAsia"/>
          <w:lang w:eastAsia="zh-CN"/>
        </w:rPr>
        <w:t xml:space="preserve"> slot</w:t>
      </w:r>
      <w:r w:rsidR="00C712DB">
        <w:rPr>
          <w:rFonts w:eastAsiaTheme="minorEastAsia"/>
          <w:lang w:eastAsia="zh-CN"/>
        </w:rPr>
        <w:t>s</w:t>
      </w:r>
      <w:r w:rsidR="003D249E">
        <w:rPr>
          <w:rFonts w:eastAsiaTheme="minorEastAsia"/>
          <w:lang w:eastAsia="zh-CN"/>
        </w:rPr>
        <w:t xml:space="preserve"> of </w:t>
      </w:r>
      <w:r w:rsidR="00C712DB">
        <w:rPr>
          <w:rFonts w:eastAsiaTheme="minorEastAsia"/>
          <w:lang w:eastAsia="zh-CN"/>
        </w:rPr>
        <w:t>2</w:t>
      </w:r>
      <w:r w:rsidR="003D249E">
        <w:rPr>
          <w:rFonts w:eastAsiaTheme="minorEastAsia"/>
          <w:lang w:eastAsia="zh-CN"/>
        </w:rPr>
        <w:t xml:space="preserve">0) </w:t>
      </w:r>
      <w:r w:rsidR="0054782A">
        <w:rPr>
          <w:rFonts w:eastAsiaTheme="minorEastAsia"/>
          <w:lang w:eastAsia="zh-CN"/>
        </w:rPr>
        <w:t xml:space="preserve">so </w:t>
      </w:r>
      <w:r w:rsidR="00002F92">
        <w:rPr>
          <w:rFonts w:eastAsiaTheme="minorEastAsia"/>
          <w:lang w:eastAsia="zh-CN"/>
        </w:rPr>
        <w:t xml:space="preserve">even </w:t>
      </w:r>
      <w:r w:rsidR="0054782A">
        <w:rPr>
          <w:rFonts w:eastAsiaTheme="minorEastAsia"/>
          <w:lang w:eastAsia="zh-CN"/>
        </w:rPr>
        <w:t xml:space="preserve">if HD-FDD </w:t>
      </w:r>
      <w:r w:rsidR="00C712DB">
        <w:rPr>
          <w:rFonts w:eastAsiaTheme="minorEastAsia"/>
          <w:lang w:eastAsia="zh-CN"/>
        </w:rPr>
        <w:t xml:space="preserve">UE </w:t>
      </w:r>
      <w:r w:rsidR="0054782A">
        <w:rPr>
          <w:rFonts w:eastAsiaTheme="minorEastAsia"/>
          <w:lang w:eastAsia="zh-CN"/>
        </w:rPr>
        <w:t xml:space="preserve">had to skip SSB slots this </w:t>
      </w:r>
      <w:r w:rsidR="00DD59AA">
        <w:rPr>
          <w:rFonts w:eastAsiaTheme="minorEastAsia"/>
          <w:lang w:eastAsia="zh-CN"/>
        </w:rPr>
        <w:t xml:space="preserve">would not </w:t>
      </w:r>
      <w:r w:rsidR="00C712DB">
        <w:rPr>
          <w:rFonts w:eastAsiaTheme="minorEastAsia"/>
          <w:lang w:eastAsia="zh-CN"/>
        </w:rPr>
        <w:t>significantly reduce</w:t>
      </w:r>
      <w:r w:rsidR="00DD59AA">
        <w:rPr>
          <w:rFonts w:eastAsiaTheme="minorEastAsia"/>
          <w:lang w:eastAsia="zh-CN"/>
        </w:rPr>
        <w:t xml:space="preserve"> the number of actual PUSCH </w:t>
      </w:r>
      <w:r w:rsidR="0054782A">
        <w:rPr>
          <w:rFonts w:eastAsiaTheme="minorEastAsia"/>
          <w:lang w:eastAsia="zh-CN"/>
        </w:rPr>
        <w:t xml:space="preserve">repetitions </w:t>
      </w:r>
      <w:r w:rsidR="00DD59AA">
        <w:rPr>
          <w:rFonts w:eastAsiaTheme="minorEastAsia"/>
          <w:lang w:eastAsia="zh-CN"/>
        </w:rPr>
        <w:t>that are transmitted</w:t>
      </w:r>
      <w:r w:rsidR="00C712DB">
        <w:rPr>
          <w:rFonts w:eastAsiaTheme="minorEastAsia"/>
          <w:lang w:eastAsia="zh-CN"/>
        </w:rPr>
        <w:t xml:space="preserve"> (e.g. from 32 down to 30</w:t>
      </w:r>
      <w:r w:rsidR="00C56F39">
        <w:rPr>
          <w:rFonts w:eastAsiaTheme="minorEastAsia"/>
          <w:lang w:eastAsia="zh-CN"/>
        </w:rPr>
        <w:t>/28</w:t>
      </w:r>
      <w:r w:rsidR="00C712DB">
        <w:rPr>
          <w:rFonts w:eastAsiaTheme="minorEastAsia"/>
          <w:lang w:eastAsia="zh-CN"/>
        </w:rPr>
        <w:t>)</w:t>
      </w:r>
      <w:r w:rsidR="00DD59AA">
        <w:rPr>
          <w:rFonts w:eastAsiaTheme="minorEastAsia"/>
          <w:lang w:eastAsia="zh-CN"/>
        </w:rPr>
        <w:t>. Given this</w:t>
      </w:r>
      <w:r w:rsidR="00583CBE">
        <w:rPr>
          <w:rFonts w:eastAsiaTheme="minorEastAsia"/>
          <w:lang w:eastAsia="zh-CN"/>
        </w:rPr>
        <w:t>,</w:t>
      </w:r>
      <w:r w:rsidR="00DD59AA">
        <w:rPr>
          <w:rFonts w:eastAsiaTheme="minorEastAsia"/>
          <w:lang w:eastAsia="zh-CN"/>
        </w:rPr>
        <w:t xml:space="preserve"> and to ease complexity and specification work, the following proposal </w:t>
      </w:r>
      <w:r w:rsidR="00C712DB">
        <w:rPr>
          <w:rFonts w:eastAsiaTheme="minorEastAsia"/>
          <w:lang w:eastAsia="zh-CN"/>
        </w:rPr>
        <w:t>is made</w:t>
      </w:r>
      <w:r w:rsidR="00DD59AA">
        <w:rPr>
          <w:rFonts w:eastAsiaTheme="minorEastAsia"/>
          <w:lang w:eastAsia="zh-CN"/>
        </w:rPr>
        <w:t>:</w:t>
      </w:r>
    </w:p>
    <w:p w14:paraId="4F00032E" w14:textId="7D251DDD" w:rsidR="00EC2A8F" w:rsidRDefault="00EC2A8F" w:rsidP="00DD59AA">
      <w:pPr>
        <w:pStyle w:val="Proposal1"/>
        <w:rPr>
          <w:lang w:val="sv-SE" w:eastAsia="ja-JP"/>
        </w:rPr>
      </w:pPr>
      <w:r>
        <w:rPr>
          <w:lang w:val="sv-SE" w:eastAsia="ja-JP"/>
        </w:rPr>
        <w:t xml:space="preserve">For PUSCH Type A repetitions, counting based on available slots is </w:t>
      </w:r>
      <w:r w:rsidR="00DD59AA">
        <w:rPr>
          <w:lang w:val="sv-SE" w:eastAsia="ja-JP"/>
        </w:rPr>
        <w:t>NOT</w:t>
      </w:r>
      <w:r>
        <w:rPr>
          <w:lang w:val="sv-SE" w:eastAsia="ja-JP"/>
        </w:rPr>
        <w:t xml:space="preserve"> applicable to paired spectrum.</w:t>
      </w:r>
    </w:p>
    <w:p w14:paraId="2B3F35AF" w14:textId="77777777" w:rsidR="00EC2A8F" w:rsidRPr="00EC2A8F" w:rsidRDefault="00EC2A8F" w:rsidP="00EC2A8F"/>
    <w:p w14:paraId="29D28349" w14:textId="7860C58A" w:rsidR="00D23718" w:rsidRPr="00973A2A" w:rsidRDefault="00DE09C1" w:rsidP="00330937">
      <w:pPr>
        <w:pStyle w:val="Heading1"/>
        <w:rPr>
          <w:rFonts w:asciiTheme="minorHAnsi" w:hAnsiTheme="minorHAnsi" w:cstheme="minorHAnsi"/>
        </w:rPr>
      </w:pPr>
      <w:r w:rsidRPr="00973A2A">
        <w:rPr>
          <w:rFonts w:asciiTheme="minorHAnsi" w:hAnsiTheme="minorHAnsi" w:cstheme="minorHAnsi"/>
        </w:rPr>
        <w:t>Conclusions</w:t>
      </w:r>
    </w:p>
    <w:p w14:paraId="7CC1B62E" w14:textId="77777777" w:rsidR="00EC69F1" w:rsidRDefault="00EC69F1" w:rsidP="00EC69F1">
      <w:pPr>
        <w:pStyle w:val="Proposal1"/>
        <w:numPr>
          <w:ilvl w:val="0"/>
          <w:numId w:val="13"/>
        </w:numPr>
        <w:ind w:hanging="720"/>
      </w:pPr>
      <w:r>
        <w:t>Confirm the following WA:</w:t>
      </w:r>
    </w:p>
    <w:p w14:paraId="2E76EBB0" w14:textId="77777777" w:rsidR="00EC69F1" w:rsidRPr="00143043" w:rsidRDefault="00EC69F1" w:rsidP="00EC69F1">
      <w:pPr>
        <w:ind w:left="1627"/>
        <w:rPr>
          <w:b/>
          <w:bCs/>
        </w:rPr>
      </w:pPr>
      <w:r w:rsidRPr="00143043">
        <w:rPr>
          <w:b/>
          <w:bCs/>
          <w:lang w:eastAsia="ja-JP"/>
        </w:rPr>
        <w:t>The maximum number of repetitions accounted for available slots supported by Rel-17 PUSCH repetition Type A is 32</w:t>
      </w:r>
    </w:p>
    <w:p w14:paraId="63C13E5D" w14:textId="1833A10F" w:rsidR="00EC69F1" w:rsidRDefault="00EC69F1" w:rsidP="00EC69F1">
      <w:pPr>
        <w:pStyle w:val="Proposal1"/>
        <w:rPr>
          <w:lang w:eastAsia="ko-KR"/>
        </w:rPr>
      </w:pPr>
      <w:r>
        <w:rPr>
          <w:lang w:eastAsia="ko-KR"/>
        </w:rPr>
        <w:t>Support for Step 2 of the slot availability mechanism will be subject to UE capabilities at least for legacy capabilities e.g. dynamic SFI, CI, PUSCH priority, and for new Rel 17 capabilities for HD-FDD</w:t>
      </w:r>
    </w:p>
    <w:p w14:paraId="6A59E538" w14:textId="77777777" w:rsidR="00EC69F1" w:rsidRDefault="00EC69F1" w:rsidP="00EC69F1">
      <w:pPr>
        <w:pStyle w:val="Proposal1"/>
        <w:rPr>
          <w:lang w:val="sv-SE" w:eastAsia="ja-JP"/>
        </w:rPr>
      </w:pPr>
      <w:r w:rsidRPr="00476182">
        <w:rPr>
          <w:rFonts w:eastAsia="Yu Mincho"/>
          <w:bCs/>
          <w:lang w:val="sv-SE" w:eastAsia="ja-JP"/>
        </w:rPr>
        <w:lastRenderedPageBreak/>
        <w:t>There is no consensus to enhance</w:t>
      </w:r>
      <w:r w:rsidRPr="00476182">
        <w:rPr>
          <w:rFonts w:eastAsiaTheme="minorEastAsia"/>
          <w:bCs/>
          <w:szCs w:val="24"/>
        </w:rPr>
        <w:t xml:space="preserve"> </w:t>
      </w:r>
      <w:proofErr w:type="spellStart"/>
      <w:r w:rsidRPr="00B14EF1">
        <w:rPr>
          <w:rFonts w:eastAsiaTheme="minorEastAsia"/>
          <w:i/>
          <w:iCs/>
          <w:szCs w:val="24"/>
        </w:rPr>
        <w:t>pusch-AggregationFactor</w:t>
      </w:r>
      <w:proofErr w:type="spellEnd"/>
      <w:r w:rsidRPr="00B14EF1">
        <w:rPr>
          <w:rFonts w:eastAsiaTheme="minorEastAsia"/>
          <w:szCs w:val="24"/>
        </w:rPr>
        <w:t xml:space="preserve"> and </w:t>
      </w:r>
      <w:proofErr w:type="spellStart"/>
      <w:r w:rsidRPr="00B14EF1">
        <w:rPr>
          <w:rFonts w:eastAsiaTheme="minorEastAsia"/>
          <w:i/>
          <w:iCs/>
          <w:szCs w:val="24"/>
        </w:rPr>
        <w:t>repK</w:t>
      </w:r>
      <w:proofErr w:type="spellEnd"/>
      <w:r>
        <w:rPr>
          <w:rFonts w:eastAsiaTheme="minorEastAsia"/>
          <w:bCs/>
          <w:i/>
          <w:iCs/>
          <w:szCs w:val="24"/>
        </w:rPr>
        <w:t xml:space="preserve"> </w:t>
      </w:r>
      <w:r w:rsidRPr="00476182">
        <w:rPr>
          <w:rFonts w:eastAsiaTheme="minorEastAsia"/>
          <w:bCs/>
          <w:szCs w:val="24"/>
        </w:rPr>
        <w:t>to support the increased maximum number of repetitions</w:t>
      </w:r>
      <w:r>
        <w:rPr>
          <w:lang w:val="sv-SE" w:eastAsia="ja-JP"/>
        </w:rPr>
        <w:t xml:space="preserve"> </w:t>
      </w:r>
    </w:p>
    <w:p w14:paraId="19B157B5" w14:textId="6E27078F" w:rsidR="00EC69F1" w:rsidRDefault="00EC69F1" w:rsidP="00EC69F1">
      <w:pPr>
        <w:pStyle w:val="Proposal1"/>
        <w:rPr>
          <w:lang w:val="sv-SE" w:eastAsia="ja-JP"/>
        </w:rPr>
      </w:pPr>
      <w:r>
        <w:rPr>
          <w:lang w:val="sv-SE" w:eastAsia="ja-JP"/>
        </w:rPr>
        <w:t>For PUSCH Type A repetitions, counting based on available slots is NOT applicable to paired spectrum.</w:t>
      </w:r>
    </w:p>
    <w:p w14:paraId="0FB675EC" w14:textId="77777777" w:rsidR="00EC69F1" w:rsidRDefault="00EC69F1" w:rsidP="00EC69F1">
      <w:pPr>
        <w:pStyle w:val="Proposal1"/>
        <w:numPr>
          <w:ilvl w:val="0"/>
          <w:numId w:val="0"/>
        </w:numPr>
        <w:ind w:left="1627"/>
        <w:rPr>
          <w:lang w:eastAsia="ko-KR"/>
        </w:rPr>
      </w:pPr>
    </w:p>
    <w:p w14:paraId="3D14DF96" w14:textId="692C0BAF" w:rsidR="001A7C75" w:rsidRDefault="001A7C75" w:rsidP="00DE09C1">
      <w:pPr>
        <w:rPr>
          <w:rFonts w:asciiTheme="minorHAnsi" w:hAnsiTheme="minorHAnsi" w:cstheme="minorHAnsi"/>
          <w:b/>
          <w:bCs/>
        </w:rPr>
      </w:pPr>
    </w:p>
    <w:p w14:paraId="3C32B083" w14:textId="77777777" w:rsidR="00D04F52" w:rsidRPr="00204642" w:rsidRDefault="00D04F52" w:rsidP="00DE09C1">
      <w:pPr>
        <w:rPr>
          <w:rFonts w:asciiTheme="minorHAnsi" w:hAnsiTheme="minorHAnsi" w:cstheme="minorHAnsi"/>
          <w:b/>
          <w:bCs/>
        </w:rPr>
      </w:pPr>
    </w:p>
    <w:p w14:paraId="03C1266A" w14:textId="77777777" w:rsidR="00D74B44" w:rsidRPr="00973A2A" w:rsidRDefault="00D74B44" w:rsidP="00330937">
      <w:pPr>
        <w:pStyle w:val="Heading1"/>
        <w:rPr>
          <w:rFonts w:asciiTheme="minorHAnsi" w:hAnsiTheme="minorHAnsi" w:cstheme="minorHAnsi"/>
        </w:rPr>
      </w:pPr>
      <w:r w:rsidRPr="00973A2A">
        <w:rPr>
          <w:rFonts w:asciiTheme="minorHAnsi" w:hAnsiTheme="minorHAnsi" w:cstheme="minorHAnsi"/>
        </w:rPr>
        <w:t>References</w:t>
      </w:r>
    </w:p>
    <w:p w14:paraId="26854B02" w14:textId="6B422297" w:rsidR="003D5B15" w:rsidRPr="00973A2A" w:rsidRDefault="00D23718" w:rsidP="00C40A57">
      <w:pPr>
        <w:pStyle w:val="Reference"/>
        <w:rPr>
          <w:rFonts w:asciiTheme="minorHAnsi" w:hAnsiTheme="minorHAnsi" w:cstheme="minorHAnsi"/>
        </w:rPr>
      </w:pPr>
      <w:r w:rsidRPr="00973A2A">
        <w:rPr>
          <w:rFonts w:asciiTheme="minorHAnsi" w:hAnsiTheme="minorHAnsi" w:cstheme="minorHAnsi"/>
        </w:rPr>
        <w:t>RP-202928 China Telecom, “New WID on NR coverage enhancements”</w:t>
      </w:r>
    </w:p>
    <w:p w14:paraId="57C3B3F1" w14:textId="42B2C9F8" w:rsidR="00D6139B" w:rsidRPr="00973A2A" w:rsidRDefault="00D6139B" w:rsidP="00D13E45">
      <w:pPr>
        <w:pStyle w:val="Reference"/>
        <w:rPr>
          <w:rFonts w:asciiTheme="minorHAnsi" w:hAnsiTheme="minorHAnsi" w:cstheme="minorHAnsi"/>
        </w:rPr>
      </w:pPr>
      <w:r w:rsidRPr="00973A2A">
        <w:rPr>
          <w:rFonts w:asciiTheme="minorHAnsi" w:hAnsiTheme="minorHAnsi" w:cstheme="minorHAnsi"/>
        </w:rPr>
        <w:t>RP-210918 WI “</w:t>
      </w:r>
      <w:bookmarkStart w:id="1" w:name="_Hlk67479244"/>
      <w:r w:rsidRPr="00973A2A">
        <w:rPr>
          <w:rFonts w:asciiTheme="minorHAnsi" w:hAnsiTheme="minorHAnsi" w:cstheme="minorHAnsi"/>
        </w:rPr>
        <w:t>Support of reduced capability NR devices</w:t>
      </w:r>
      <w:bookmarkEnd w:id="1"/>
      <w:r w:rsidRPr="00973A2A">
        <w:rPr>
          <w:rFonts w:asciiTheme="minorHAnsi" w:hAnsiTheme="minorHAnsi" w:cstheme="minorHAnsi"/>
        </w:rPr>
        <w:t>”</w:t>
      </w:r>
    </w:p>
    <w:sectPr w:rsidR="00D6139B" w:rsidRPr="00973A2A" w:rsidSect="00B35C16">
      <w:headerReference w:type="default" r:id="rId11"/>
      <w:footerReference w:type="default" r:id="rId1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BCE9E" w14:textId="77777777" w:rsidR="00801325" w:rsidRDefault="00801325" w:rsidP="00C40A57">
      <w:r>
        <w:separator/>
      </w:r>
    </w:p>
  </w:endnote>
  <w:endnote w:type="continuationSeparator" w:id="0">
    <w:p w14:paraId="75C3A803" w14:textId="77777777" w:rsidR="00801325" w:rsidRDefault="00801325" w:rsidP="00C40A57">
      <w:r>
        <w:continuationSeparator/>
      </w:r>
    </w:p>
  </w:endnote>
  <w:endnote w:type="continuationNotice" w:id="1">
    <w:p w14:paraId="2D7D778C" w14:textId="77777777" w:rsidR="00801325" w:rsidRDefault="00801325" w:rsidP="00C40A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00D13E45" w14:paraId="6C8AFE4B" w14:textId="77777777" w:rsidTr="00F30AB5">
      <w:tc>
        <w:tcPr>
          <w:tcW w:w="3120" w:type="dxa"/>
        </w:tcPr>
        <w:p w14:paraId="39EADB61" w14:textId="26CAAAE8" w:rsidR="00D13E45" w:rsidRDefault="00D13E45" w:rsidP="00C40A57">
          <w:pPr>
            <w:pStyle w:val="Header"/>
          </w:pPr>
        </w:p>
      </w:tc>
      <w:tc>
        <w:tcPr>
          <w:tcW w:w="3120" w:type="dxa"/>
        </w:tcPr>
        <w:p w14:paraId="13F54BA8" w14:textId="2DE781B1" w:rsidR="00D13E45" w:rsidRDefault="00D13E45" w:rsidP="00C40A57">
          <w:pPr>
            <w:pStyle w:val="Header"/>
          </w:pPr>
        </w:p>
      </w:tc>
      <w:tc>
        <w:tcPr>
          <w:tcW w:w="3120" w:type="dxa"/>
        </w:tcPr>
        <w:p w14:paraId="733FFE25" w14:textId="2273CB3B" w:rsidR="00D13E45" w:rsidRDefault="00D13E45" w:rsidP="00C40A57">
          <w:pPr>
            <w:pStyle w:val="Header"/>
          </w:pPr>
        </w:p>
      </w:tc>
    </w:tr>
  </w:tbl>
  <w:p w14:paraId="5D980A0D" w14:textId="1DEA6073" w:rsidR="00D13E45" w:rsidRDefault="00D13E45" w:rsidP="00C40A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FB937" w14:textId="77777777" w:rsidR="00801325" w:rsidRDefault="00801325" w:rsidP="00C40A57">
      <w:r>
        <w:separator/>
      </w:r>
    </w:p>
  </w:footnote>
  <w:footnote w:type="continuationSeparator" w:id="0">
    <w:p w14:paraId="1EE3940F" w14:textId="77777777" w:rsidR="00801325" w:rsidRDefault="00801325" w:rsidP="00C40A57">
      <w:r>
        <w:continuationSeparator/>
      </w:r>
    </w:p>
  </w:footnote>
  <w:footnote w:type="continuationNotice" w:id="1">
    <w:p w14:paraId="5C7FA599" w14:textId="77777777" w:rsidR="00801325" w:rsidRDefault="00801325" w:rsidP="00C40A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00D13E45" w14:paraId="5EF12D0D" w14:textId="77777777" w:rsidTr="00F30AB5">
      <w:tc>
        <w:tcPr>
          <w:tcW w:w="3120" w:type="dxa"/>
        </w:tcPr>
        <w:p w14:paraId="06272045" w14:textId="7F379E4F" w:rsidR="00D13E45" w:rsidRDefault="00D13E45" w:rsidP="00C40A57">
          <w:pPr>
            <w:pStyle w:val="Header"/>
          </w:pPr>
        </w:p>
      </w:tc>
      <w:tc>
        <w:tcPr>
          <w:tcW w:w="3120" w:type="dxa"/>
        </w:tcPr>
        <w:p w14:paraId="1EB2E989" w14:textId="0ECA056C" w:rsidR="00D13E45" w:rsidRDefault="00D13E45" w:rsidP="00C40A57">
          <w:pPr>
            <w:pStyle w:val="Header"/>
          </w:pPr>
        </w:p>
      </w:tc>
      <w:tc>
        <w:tcPr>
          <w:tcW w:w="3120" w:type="dxa"/>
        </w:tcPr>
        <w:p w14:paraId="7E232956" w14:textId="47108BC6" w:rsidR="00D13E45" w:rsidRDefault="00D13E45" w:rsidP="00C40A57">
          <w:pPr>
            <w:pStyle w:val="Header"/>
          </w:pPr>
        </w:p>
      </w:tc>
    </w:tr>
  </w:tbl>
  <w:p w14:paraId="115E2785" w14:textId="2C37A053" w:rsidR="00D13E45" w:rsidRDefault="00D13E45" w:rsidP="00C40A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9607FF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11440D4"/>
    <w:multiLevelType w:val="hybridMultilevel"/>
    <w:tmpl w:val="83D4DA0E"/>
    <w:lvl w:ilvl="0" w:tplc="04090001">
      <w:start w:val="1"/>
      <w:numFmt w:val="bullet"/>
      <w:lvlText w:val=""/>
      <w:lvlJc w:val="left"/>
      <w:pPr>
        <w:ind w:left="420" w:hanging="420"/>
      </w:pPr>
      <w:rPr>
        <w:rFonts w:ascii="Symbol" w:hAnsi="Symbol" w:hint="default"/>
      </w:rPr>
    </w:lvl>
    <w:lvl w:ilvl="1" w:tplc="0409000D">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15:restartNumberingAfterBreak="0">
    <w:nsid w:val="21AE394A"/>
    <w:multiLevelType w:val="multilevel"/>
    <w:tmpl w:val="21AE394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0501E44"/>
    <w:multiLevelType w:val="hybridMultilevel"/>
    <w:tmpl w:val="5ABEC6C4"/>
    <w:lvl w:ilvl="0" w:tplc="C3D6A22E">
      <w:start w:val="1"/>
      <w:numFmt w:val="decimal"/>
      <w:pStyle w:val="Proposal1"/>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444F59F0"/>
    <w:multiLevelType w:val="multilevel"/>
    <w:tmpl w:val="2020CB2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DA649A9"/>
    <w:multiLevelType w:val="hybridMultilevel"/>
    <w:tmpl w:val="55367B62"/>
    <w:lvl w:ilvl="0" w:tplc="CEBC845E">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BC330F5"/>
    <w:multiLevelType w:val="hybridMultilevel"/>
    <w:tmpl w:val="C2769C2A"/>
    <w:lvl w:ilvl="0" w:tplc="E41213F0">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0"/>
  </w:num>
  <w:num w:numId="4">
    <w:abstractNumId w:val="6"/>
  </w:num>
  <w:num w:numId="5">
    <w:abstractNumId w:val="9"/>
  </w:num>
  <w:num w:numId="6">
    <w:abstractNumId w:val="11"/>
  </w:num>
  <w:num w:numId="7">
    <w:abstractNumId w:val="1"/>
  </w:num>
  <w:num w:numId="8">
    <w:abstractNumId w:val="3"/>
  </w:num>
  <w:num w:numId="9">
    <w:abstractNumId w:val="4"/>
  </w:num>
  <w:num w:numId="10">
    <w:abstractNumId w:val="2"/>
  </w:num>
  <w:num w:numId="11">
    <w:abstractNumId w:val="5"/>
  </w:num>
  <w:num w:numId="12">
    <w:abstractNumId w:val="10"/>
  </w:num>
  <w:num w:numId="13">
    <w:abstractNumId w:val="6"/>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QyMDIxNTU3sjAyNzJV0lEKTi0uzszPAykwqwUA/P76CCwAAAA="/>
  </w:docVars>
  <w:rsids>
    <w:rsidRoot w:val="00F40FA9"/>
    <w:rsid w:val="000011D5"/>
    <w:rsid w:val="00002F92"/>
    <w:rsid w:val="0000635C"/>
    <w:rsid w:val="00007669"/>
    <w:rsid w:val="00014832"/>
    <w:rsid w:val="00014B93"/>
    <w:rsid w:val="00020721"/>
    <w:rsid w:val="00020BA0"/>
    <w:rsid w:val="000227AE"/>
    <w:rsid w:val="00023BA1"/>
    <w:rsid w:val="000258B0"/>
    <w:rsid w:val="00031CB6"/>
    <w:rsid w:val="0003458E"/>
    <w:rsid w:val="000360F9"/>
    <w:rsid w:val="00037EF1"/>
    <w:rsid w:val="00040FC5"/>
    <w:rsid w:val="0004289B"/>
    <w:rsid w:val="00043362"/>
    <w:rsid w:val="00045208"/>
    <w:rsid w:val="00045A66"/>
    <w:rsid w:val="000517D3"/>
    <w:rsid w:val="00051932"/>
    <w:rsid w:val="00052AFF"/>
    <w:rsid w:val="00054946"/>
    <w:rsid w:val="00055DEC"/>
    <w:rsid w:val="00056DEE"/>
    <w:rsid w:val="00057E62"/>
    <w:rsid w:val="0006260C"/>
    <w:rsid w:val="0006732E"/>
    <w:rsid w:val="00074B30"/>
    <w:rsid w:val="000754B2"/>
    <w:rsid w:val="000802E3"/>
    <w:rsid w:val="000836A0"/>
    <w:rsid w:val="000843A4"/>
    <w:rsid w:val="00090CEF"/>
    <w:rsid w:val="000959F1"/>
    <w:rsid w:val="000963D6"/>
    <w:rsid w:val="00096B66"/>
    <w:rsid w:val="000A182A"/>
    <w:rsid w:val="000A2A62"/>
    <w:rsid w:val="000A5D85"/>
    <w:rsid w:val="000A7004"/>
    <w:rsid w:val="000B0E98"/>
    <w:rsid w:val="000B6B53"/>
    <w:rsid w:val="000B730A"/>
    <w:rsid w:val="000B77FF"/>
    <w:rsid w:val="000C23A1"/>
    <w:rsid w:val="000C6FF2"/>
    <w:rsid w:val="000C7075"/>
    <w:rsid w:val="000D2D5D"/>
    <w:rsid w:val="000D31E7"/>
    <w:rsid w:val="000D42B4"/>
    <w:rsid w:val="000D51F4"/>
    <w:rsid w:val="000E1773"/>
    <w:rsid w:val="000E33D4"/>
    <w:rsid w:val="000E5301"/>
    <w:rsid w:val="000E6F19"/>
    <w:rsid w:val="000F05A2"/>
    <w:rsid w:val="000F297F"/>
    <w:rsid w:val="000F3ECD"/>
    <w:rsid w:val="000F75B6"/>
    <w:rsid w:val="0010000F"/>
    <w:rsid w:val="00102985"/>
    <w:rsid w:val="00105735"/>
    <w:rsid w:val="00110727"/>
    <w:rsid w:val="00110CDA"/>
    <w:rsid w:val="00120981"/>
    <w:rsid w:val="00123946"/>
    <w:rsid w:val="001243AE"/>
    <w:rsid w:val="00130201"/>
    <w:rsid w:val="00132F1D"/>
    <w:rsid w:val="00134C76"/>
    <w:rsid w:val="00137029"/>
    <w:rsid w:val="00143043"/>
    <w:rsid w:val="00145D6C"/>
    <w:rsid w:val="00153F09"/>
    <w:rsid w:val="00155006"/>
    <w:rsid w:val="00157BD1"/>
    <w:rsid w:val="00162EBD"/>
    <w:rsid w:val="00164C2E"/>
    <w:rsid w:val="00165039"/>
    <w:rsid w:val="00173448"/>
    <w:rsid w:val="00173F39"/>
    <w:rsid w:val="001749B2"/>
    <w:rsid w:val="00176CF0"/>
    <w:rsid w:val="00183A49"/>
    <w:rsid w:val="00185D3C"/>
    <w:rsid w:val="00187322"/>
    <w:rsid w:val="00191018"/>
    <w:rsid w:val="00191979"/>
    <w:rsid w:val="001A05E2"/>
    <w:rsid w:val="001A36BF"/>
    <w:rsid w:val="001A3B49"/>
    <w:rsid w:val="001A5838"/>
    <w:rsid w:val="001A7C75"/>
    <w:rsid w:val="001B155D"/>
    <w:rsid w:val="001B2AF5"/>
    <w:rsid w:val="001B55D6"/>
    <w:rsid w:val="001B6A13"/>
    <w:rsid w:val="001B7130"/>
    <w:rsid w:val="001B75AB"/>
    <w:rsid w:val="001B7AF5"/>
    <w:rsid w:val="001C3BEB"/>
    <w:rsid w:val="001C3CE6"/>
    <w:rsid w:val="001C45EA"/>
    <w:rsid w:val="001C5205"/>
    <w:rsid w:val="001D04A5"/>
    <w:rsid w:val="001D461D"/>
    <w:rsid w:val="001D656B"/>
    <w:rsid w:val="001D786A"/>
    <w:rsid w:val="001E149A"/>
    <w:rsid w:val="001E6224"/>
    <w:rsid w:val="001E70FF"/>
    <w:rsid w:val="001F1EBB"/>
    <w:rsid w:val="001F35EA"/>
    <w:rsid w:val="001F37EE"/>
    <w:rsid w:val="001F3B5B"/>
    <w:rsid w:val="0020036E"/>
    <w:rsid w:val="002010A9"/>
    <w:rsid w:val="00201358"/>
    <w:rsid w:val="0020281E"/>
    <w:rsid w:val="002028E7"/>
    <w:rsid w:val="00204642"/>
    <w:rsid w:val="00207406"/>
    <w:rsid w:val="00210731"/>
    <w:rsid w:val="00211C33"/>
    <w:rsid w:val="00213506"/>
    <w:rsid w:val="0021398C"/>
    <w:rsid w:val="002149FD"/>
    <w:rsid w:val="00217507"/>
    <w:rsid w:val="00226AE8"/>
    <w:rsid w:val="00232469"/>
    <w:rsid w:val="002327CD"/>
    <w:rsid w:val="002333C0"/>
    <w:rsid w:val="002364B8"/>
    <w:rsid w:val="00237194"/>
    <w:rsid w:val="002441B1"/>
    <w:rsid w:val="00260512"/>
    <w:rsid w:val="0026317E"/>
    <w:rsid w:val="002631B5"/>
    <w:rsid w:val="00264D10"/>
    <w:rsid w:val="002651F0"/>
    <w:rsid w:val="0026620A"/>
    <w:rsid w:val="00270E91"/>
    <w:rsid w:val="00273AA3"/>
    <w:rsid w:val="00274111"/>
    <w:rsid w:val="002756BC"/>
    <w:rsid w:val="00276CCD"/>
    <w:rsid w:val="0027765E"/>
    <w:rsid w:val="002776DE"/>
    <w:rsid w:val="00281448"/>
    <w:rsid w:val="00284532"/>
    <w:rsid w:val="00284E00"/>
    <w:rsid w:val="002871A5"/>
    <w:rsid w:val="00287C2F"/>
    <w:rsid w:val="002938F9"/>
    <w:rsid w:val="00294C12"/>
    <w:rsid w:val="0029606C"/>
    <w:rsid w:val="002A18B7"/>
    <w:rsid w:val="002B0C7E"/>
    <w:rsid w:val="002B180B"/>
    <w:rsid w:val="002B2CEB"/>
    <w:rsid w:val="002B3BC2"/>
    <w:rsid w:val="002B4316"/>
    <w:rsid w:val="002B4CC3"/>
    <w:rsid w:val="002C02B2"/>
    <w:rsid w:val="002C4A17"/>
    <w:rsid w:val="002C6163"/>
    <w:rsid w:val="002C7F64"/>
    <w:rsid w:val="002D089B"/>
    <w:rsid w:val="002D0BB9"/>
    <w:rsid w:val="002D7895"/>
    <w:rsid w:val="002E2202"/>
    <w:rsid w:val="002E2F40"/>
    <w:rsid w:val="002E3788"/>
    <w:rsid w:val="002E3792"/>
    <w:rsid w:val="002E3C5D"/>
    <w:rsid w:val="002E4940"/>
    <w:rsid w:val="002E6CB3"/>
    <w:rsid w:val="002F3428"/>
    <w:rsid w:val="002F4755"/>
    <w:rsid w:val="003002B7"/>
    <w:rsid w:val="00300686"/>
    <w:rsid w:val="00303FAA"/>
    <w:rsid w:val="00304854"/>
    <w:rsid w:val="0030494F"/>
    <w:rsid w:val="00320BDA"/>
    <w:rsid w:val="003237B2"/>
    <w:rsid w:val="00324092"/>
    <w:rsid w:val="00325B80"/>
    <w:rsid w:val="00330937"/>
    <w:rsid w:val="003332F4"/>
    <w:rsid w:val="003363E6"/>
    <w:rsid w:val="003369AB"/>
    <w:rsid w:val="00337C34"/>
    <w:rsid w:val="00337F85"/>
    <w:rsid w:val="00344F78"/>
    <w:rsid w:val="00346069"/>
    <w:rsid w:val="00350C0B"/>
    <w:rsid w:val="00353A85"/>
    <w:rsid w:val="003636D3"/>
    <w:rsid w:val="00365A9B"/>
    <w:rsid w:val="00370FAA"/>
    <w:rsid w:val="003714DF"/>
    <w:rsid w:val="0037351A"/>
    <w:rsid w:val="003745B1"/>
    <w:rsid w:val="003757DF"/>
    <w:rsid w:val="00382685"/>
    <w:rsid w:val="003833E2"/>
    <w:rsid w:val="00386F0B"/>
    <w:rsid w:val="003903CD"/>
    <w:rsid w:val="00391062"/>
    <w:rsid w:val="00391D30"/>
    <w:rsid w:val="00392764"/>
    <w:rsid w:val="003944B6"/>
    <w:rsid w:val="0039487F"/>
    <w:rsid w:val="0039620B"/>
    <w:rsid w:val="003A1422"/>
    <w:rsid w:val="003A7778"/>
    <w:rsid w:val="003B1F56"/>
    <w:rsid w:val="003C1C24"/>
    <w:rsid w:val="003C2845"/>
    <w:rsid w:val="003C6B18"/>
    <w:rsid w:val="003C777C"/>
    <w:rsid w:val="003C7CA6"/>
    <w:rsid w:val="003D249E"/>
    <w:rsid w:val="003D5B15"/>
    <w:rsid w:val="003D6B2A"/>
    <w:rsid w:val="003E4C73"/>
    <w:rsid w:val="003E51CC"/>
    <w:rsid w:val="003E7DD2"/>
    <w:rsid w:val="003F07F1"/>
    <w:rsid w:val="003F22C1"/>
    <w:rsid w:val="003F4A35"/>
    <w:rsid w:val="003F530D"/>
    <w:rsid w:val="003F547A"/>
    <w:rsid w:val="003F6D32"/>
    <w:rsid w:val="00400815"/>
    <w:rsid w:val="00400EAC"/>
    <w:rsid w:val="0040222E"/>
    <w:rsid w:val="004033C2"/>
    <w:rsid w:val="00405DE3"/>
    <w:rsid w:val="0040614A"/>
    <w:rsid w:val="00421241"/>
    <w:rsid w:val="0042155C"/>
    <w:rsid w:val="00425DB6"/>
    <w:rsid w:val="00433A8C"/>
    <w:rsid w:val="00434EF6"/>
    <w:rsid w:val="00435882"/>
    <w:rsid w:val="004375DF"/>
    <w:rsid w:val="00440C68"/>
    <w:rsid w:val="0044185B"/>
    <w:rsid w:val="00441F4D"/>
    <w:rsid w:val="00444260"/>
    <w:rsid w:val="00446483"/>
    <w:rsid w:val="00446869"/>
    <w:rsid w:val="004503E8"/>
    <w:rsid w:val="0045144F"/>
    <w:rsid w:val="004547B0"/>
    <w:rsid w:val="0045619F"/>
    <w:rsid w:val="004568DB"/>
    <w:rsid w:val="00461551"/>
    <w:rsid w:val="00461711"/>
    <w:rsid w:val="00461EAC"/>
    <w:rsid w:val="004623B4"/>
    <w:rsid w:val="0046471B"/>
    <w:rsid w:val="004667B3"/>
    <w:rsid w:val="0047132E"/>
    <w:rsid w:val="00473F69"/>
    <w:rsid w:val="00474766"/>
    <w:rsid w:val="0047526F"/>
    <w:rsid w:val="00476182"/>
    <w:rsid w:val="0047635C"/>
    <w:rsid w:val="00484B89"/>
    <w:rsid w:val="004860A7"/>
    <w:rsid w:val="004930F7"/>
    <w:rsid w:val="004964D3"/>
    <w:rsid w:val="0049658B"/>
    <w:rsid w:val="004A6E36"/>
    <w:rsid w:val="004B0C89"/>
    <w:rsid w:val="004B3F95"/>
    <w:rsid w:val="004B77B9"/>
    <w:rsid w:val="004C6843"/>
    <w:rsid w:val="004D2BA3"/>
    <w:rsid w:val="004D4086"/>
    <w:rsid w:val="004D4D1C"/>
    <w:rsid w:val="004D55BD"/>
    <w:rsid w:val="004E2321"/>
    <w:rsid w:val="004E2ED5"/>
    <w:rsid w:val="004E53B7"/>
    <w:rsid w:val="004F3054"/>
    <w:rsid w:val="004F42BE"/>
    <w:rsid w:val="004F4978"/>
    <w:rsid w:val="004F6102"/>
    <w:rsid w:val="004F7758"/>
    <w:rsid w:val="004F7903"/>
    <w:rsid w:val="004F7C22"/>
    <w:rsid w:val="00501B17"/>
    <w:rsid w:val="00502CF9"/>
    <w:rsid w:val="005054E6"/>
    <w:rsid w:val="00506947"/>
    <w:rsid w:val="00516E5D"/>
    <w:rsid w:val="00522363"/>
    <w:rsid w:val="005233DA"/>
    <w:rsid w:val="005251D0"/>
    <w:rsid w:val="005312F1"/>
    <w:rsid w:val="005319C8"/>
    <w:rsid w:val="00532C36"/>
    <w:rsid w:val="00534142"/>
    <w:rsid w:val="00535C2C"/>
    <w:rsid w:val="005401DF"/>
    <w:rsid w:val="00542346"/>
    <w:rsid w:val="00546567"/>
    <w:rsid w:val="005468E5"/>
    <w:rsid w:val="0054782A"/>
    <w:rsid w:val="005523EF"/>
    <w:rsid w:val="00555E82"/>
    <w:rsid w:val="005572E5"/>
    <w:rsid w:val="00557F7D"/>
    <w:rsid w:val="00560EDE"/>
    <w:rsid w:val="00561169"/>
    <w:rsid w:val="00561B08"/>
    <w:rsid w:val="005668C4"/>
    <w:rsid w:val="00571C2D"/>
    <w:rsid w:val="00571E20"/>
    <w:rsid w:val="00571FFC"/>
    <w:rsid w:val="005756C2"/>
    <w:rsid w:val="005762D8"/>
    <w:rsid w:val="0058382F"/>
    <w:rsid w:val="00583ACC"/>
    <w:rsid w:val="00583CBE"/>
    <w:rsid w:val="00584CD6"/>
    <w:rsid w:val="005875DE"/>
    <w:rsid w:val="00590B22"/>
    <w:rsid w:val="00590C5E"/>
    <w:rsid w:val="00593BD4"/>
    <w:rsid w:val="00593E74"/>
    <w:rsid w:val="00594DCA"/>
    <w:rsid w:val="00594FD5"/>
    <w:rsid w:val="00595674"/>
    <w:rsid w:val="00595B0D"/>
    <w:rsid w:val="005961C3"/>
    <w:rsid w:val="00596F94"/>
    <w:rsid w:val="005A28D7"/>
    <w:rsid w:val="005A7A4E"/>
    <w:rsid w:val="005B110C"/>
    <w:rsid w:val="005B3AB1"/>
    <w:rsid w:val="005B7CE5"/>
    <w:rsid w:val="005C0F4A"/>
    <w:rsid w:val="005C1260"/>
    <w:rsid w:val="005C3491"/>
    <w:rsid w:val="005C35C7"/>
    <w:rsid w:val="005D57AC"/>
    <w:rsid w:val="005D6D6C"/>
    <w:rsid w:val="005E31EA"/>
    <w:rsid w:val="005E5C83"/>
    <w:rsid w:val="005F1E0A"/>
    <w:rsid w:val="005F3084"/>
    <w:rsid w:val="005F30FE"/>
    <w:rsid w:val="005F3B1B"/>
    <w:rsid w:val="005F4DD0"/>
    <w:rsid w:val="005F51EC"/>
    <w:rsid w:val="005F537B"/>
    <w:rsid w:val="005F61F8"/>
    <w:rsid w:val="005F6415"/>
    <w:rsid w:val="005F6A0E"/>
    <w:rsid w:val="00600CD1"/>
    <w:rsid w:val="00602F99"/>
    <w:rsid w:val="00603E61"/>
    <w:rsid w:val="006050CF"/>
    <w:rsid w:val="00605809"/>
    <w:rsid w:val="00606FB6"/>
    <w:rsid w:val="006102B1"/>
    <w:rsid w:val="00610799"/>
    <w:rsid w:val="0061436E"/>
    <w:rsid w:val="00615031"/>
    <w:rsid w:val="00615ED0"/>
    <w:rsid w:val="00616647"/>
    <w:rsid w:val="00622F28"/>
    <w:rsid w:val="00624002"/>
    <w:rsid w:val="00626D82"/>
    <w:rsid w:val="0063148C"/>
    <w:rsid w:val="00632097"/>
    <w:rsid w:val="00632CC0"/>
    <w:rsid w:val="00633362"/>
    <w:rsid w:val="00635D88"/>
    <w:rsid w:val="0064061A"/>
    <w:rsid w:val="00642893"/>
    <w:rsid w:val="006445CA"/>
    <w:rsid w:val="006447E6"/>
    <w:rsid w:val="00647479"/>
    <w:rsid w:val="00650852"/>
    <w:rsid w:val="006508F4"/>
    <w:rsid w:val="006508F5"/>
    <w:rsid w:val="00652AE0"/>
    <w:rsid w:val="006533F5"/>
    <w:rsid w:val="0066035E"/>
    <w:rsid w:val="00661111"/>
    <w:rsid w:val="0066279B"/>
    <w:rsid w:val="00664430"/>
    <w:rsid w:val="00666B0D"/>
    <w:rsid w:val="00675136"/>
    <w:rsid w:val="00675BE5"/>
    <w:rsid w:val="006761E2"/>
    <w:rsid w:val="0068190C"/>
    <w:rsid w:val="00682E03"/>
    <w:rsid w:val="006834AB"/>
    <w:rsid w:val="00686C95"/>
    <w:rsid w:val="00691C68"/>
    <w:rsid w:val="00697DB4"/>
    <w:rsid w:val="006A0F68"/>
    <w:rsid w:val="006A5FD9"/>
    <w:rsid w:val="006A723B"/>
    <w:rsid w:val="006B0E40"/>
    <w:rsid w:val="006B6A96"/>
    <w:rsid w:val="006B7612"/>
    <w:rsid w:val="006C204D"/>
    <w:rsid w:val="006C63C3"/>
    <w:rsid w:val="006D1624"/>
    <w:rsid w:val="006D264C"/>
    <w:rsid w:val="006D3197"/>
    <w:rsid w:val="006D4539"/>
    <w:rsid w:val="006D59E1"/>
    <w:rsid w:val="006D5C54"/>
    <w:rsid w:val="006D76F6"/>
    <w:rsid w:val="006E2E2A"/>
    <w:rsid w:val="006E447E"/>
    <w:rsid w:val="006E50AB"/>
    <w:rsid w:val="006E52A1"/>
    <w:rsid w:val="006E58A2"/>
    <w:rsid w:val="006E5A75"/>
    <w:rsid w:val="006E6A4E"/>
    <w:rsid w:val="006F12EA"/>
    <w:rsid w:val="006F14F9"/>
    <w:rsid w:val="006F5108"/>
    <w:rsid w:val="0070090C"/>
    <w:rsid w:val="0070145F"/>
    <w:rsid w:val="00702444"/>
    <w:rsid w:val="00707CEB"/>
    <w:rsid w:val="00713107"/>
    <w:rsid w:val="00714E10"/>
    <w:rsid w:val="007158E3"/>
    <w:rsid w:val="007226FD"/>
    <w:rsid w:val="00726D24"/>
    <w:rsid w:val="007277C6"/>
    <w:rsid w:val="007371F8"/>
    <w:rsid w:val="007437AB"/>
    <w:rsid w:val="00744229"/>
    <w:rsid w:val="00750A4D"/>
    <w:rsid w:val="00755803"/>
    <w:rsid w:val="007559DA"/>
    <w:rsid w:val="007560DD"/>
    <w:rsid w:val="00756FD1"/>
    <w:rsid w:val="0076152F"/>
    <w:rsid w:val="007662BC"/>
    <w:rsid w:val="007679E4"/>
    <w:rsid w:val="0077116B"/>
    <w:rsid w:val="007777D5"/>
    <w:rsid w:val="00783904"/>
    <w:rsid w:val="007875E5"/>
    <w:rsid w:val="007931B0"/>
    <w:rsid w:val="00793831"/>
    <w:rsid w:val="00796588"/>
    <w:rsid w:val="007A0CC1"/>
    <w:rsid w:val="007A5F4E"/>
    <w:rsid w:val="007B4A12"/>
    <w:rsid w:val="007B7AB2"/>
    <w:rsid w:val="007D7D2B"/>
    <w:rsid w:val="007D7E70"/>
    <w:rsid w:val="007D7F14"/>
    <w:rsid w:val="007E39D8"/>
    <w:rsid w:val="007E5794"/>
    <w:rsid w:val="007F4A12"/>
    <w:rsid w:val="007F64C2"/>
    <w:rsid w:val="00801325"/>
    <w:rsid w:val="00807931"/>
    <w:rsid w:val="00807C04"/>
    <w:rsid w:val="00811142"/>
    <w:rsid w:val="00812741"/>
    <w:rsid w:val="00814D33"/>
    <w:rsid w:val="00815E66"/>
    <w:rsid w:val="00822EBD"/>
    <w:rsid w:val="00823382"/>
    <w:rsid w:val="0082617B"/>
    <w:rsid w:val="00834BC4"/>
    <w:rsid w:val="00836B65"/>
    <w:rsid w:val="008379A3"/>
    <w:rsid w:val="008426D2"/>
    <w:rsid w:val="00843465"/>
    <w:rsid w:val="0084539F"/>
    <w:rsid w:val="008506F9"/>
    <w:rsid w:val="008564BB"/>
    <w:rsid w:val="00857D1A"/>
    <w:rsid w:val="00860CC0"/>
    <w:rsid w:val="00862272"/>
    <w:rsid w:val="0086296E"/>
    <w:rsid w:val="00867622"/>
    <w:rsid w:val="00870618"/>
    <w:rsid w:val="00871237"/>
    <w:rsid w:val="00883E51"/>
    <w:rsid w:val="0088475D"/>
    <w:rsid w:val="00890470"/>
    <w:rsid w:val="00890C4F"/>
    <w:rsid w:val="0089310D"/>
    <w:rsid w:val="008931C0"/>
    <w:rsid w:val="00893C9D"/>
    <w:rsid w:val="008947E3"/>
    <w:rsid w:val="00894B0F"/>
    <w:rsid w:val="00895C73"/>
    <w:rsid w:val="008A18C2"/>
    <w:rsid w:val="008A1E58"/>
    <w:rsid w:val="008B4F2F"/>
    <w:rsid w:val="008B7B09"/>
    <w:rsid w:val="008C1C37"/>
    <w:rsid w:val="008C57E7"/>
    <w:rsid w:val="008C6853"/>
    <w:rsid w:val="008D3253"/>
    <w:rsid w:val="008E237B"/>
    <w:rsid w:val="008E23CA"/>
    <w:rsid w:val="008E375A"/>
    <w:rsid w:val="008E5AF7"/>
    <w:rsid w:val="008F1362"/>
    <w:rsid w:val="008F240C"/>
    <w:rsid w:val="008F5987"/>
    <w:rsid w:val="008F6F33"/>
    <w:rsid w:val="00902776"/>
    <w:rsid w:val="009041F1"/>
    <w:rsid w:val="009107E2"/>
    <w:rsid w:val="009137AA"/>
    <w:rsid w:val="00914A2E"/>
    <w:rsid w:val="00916248"/>
    <w:rsid w:val="009173A0"/>
    <w:rsid w:val="00923339"/>
    <w:rsid w:val="00923BE2"/>
    <w:rsid w:val="009249C2"/>
    <w:rsid w:val="0093158D"/>
    <w:rsid w:val="00935D73"/>
    <w:rsid w:val="009569FF"/>
    <w:rsid w:val="0096131A"/>
    <w:rsid w:val="00964306"/>
    <w:rsid w:val="00966650"/>
    <w:rsid w:val="009666A4"/>
    <w:rsid w:val="00966D00"/>
    <w:rsid w:val="00970C0C"/>
    <w:rsid w:val="009714A3"/>
    <w:rsid w:val="00973A2A"/>
    <w:rsid w:val="00980371"/>
    <w:rsid w:val="00981C0E"/>
    <w:rsid w:val="00984351"/>
    <w:rsid w:val="0098482B"/>
    <w:rsid w:val="009851FD"/>
    <w:rsid w:val="00985500"/>
    <w:rsid w:val="009872D4"/>
    <w:rsid w:val="009908BA"/>
    <w:rsid w:val="009910F4"/>
    <w:rsid w:val="00991321"/>
    <w:rsid w:val="009932C5"/>
    <w:rsid w:val="00993E6E"/>
    <w:rsid w:val="009A0D53"/>
    <w:rsid w:val="009A71F5"/>
    <w:rsid w:val="009B1905"/>
    <w:rsid w:val="009B2808"/>
    <w:rsid w:val="009B37D2"/>
    <w:rsid w:val="009B541D"/>
    <w:rsid w:val="009C2DB1"/>
    <w:rsid w:val="009C40E1"/>
    <w:rsid w:val="009C461F"/>
    <w:rsid w:val="009C4E0B"/>
    <w:rsid w:val="009C633F"/>
    <w:rsid w:val="009D02B1"/>
    <w:rsid w:val="009D1354"/>
    <w:rsid w:val="009D13F9"/>
    <w:rsid w:val="009D3D53"/>
    <w:rsid w:val="009D4384"/>
    <w:rsid w:val="009D6080"/>
    <w:rsid w:val="009D627D"/>
    <w:rsid w:val="009D6D2C"/>
    <w:rsid w:val="009E38A1"/>
    <w:rsid w:val="009E4074"/>
    <w:rsid w:val="009E7B7C"/>
    <w:rsid w:val="009F03CC"/>
    <w:rsid w:val="009F14C1"/>
    <w:rsid w:val="009F4737"/>
    <w:rsid w:val="009F6D10"/>
    <w:rsid w:val="00A036FC"/>
    <w:rsid w:val="00A05C96"/>
    <w:rsid w:val="00A10812"/>
    <w:rsid w:val="00A10CB9"/>
    <w:rsid w:val="00A164CE"/>
    <w:rsid w:val="00A21A59"/>
    <w:rsid w:val="00A23597"/>
    <w:rsid w:val="00A24D8C"/>
    <w:rsid w:val="00A257AD"/>
    <w:rsid w:val="00A27638"/>
    <w:rsid w:val="00A303CD"/>
    <w:rsid w:val="00A31A8E"/>
    <w:rsid w:val="00A34C29"/>
    <w:rsid w:val="00A365F3"/>
    <w:rsid w:val="00A4119F"/>
    <w:rsid w:val="00A44B31"/>
    <w:rsid w:val="00A522C9"/>
    <w:rsid w:val="00A52CC5"/>
    <w:rsid w:val="00A53457"/>
    <w:rsid w:val="00A543F2"/>
    <w:rsid w:val="00A55080"/>
    <w:rsid w:val="00A62D13"/>
    <w:rsid w:val="00A71775"/>
    <w:rsid w:val="00A72D50"/>
    <w:rsid w:val="00A74105"/>
    <w:rsid w:val="00A806A8"/>
    <w:rsid w:val="00A87F68"/>
    <w:rsid w:val="00A91688"/>
    <w:rsid w:val="00A938E3"/>
    <w:rsid w:val="00A943B4"/>
    <w:rsid w:val="00A95D92"/>
    <w:rsid w:val="00A96EDB"/>
    <w:rsid w:val="00AB2B92"/>
    <w:rsid w:val="00AB33A7"/>
    <w:rsid w:val="00AB3E07"/>
    <w:rsid w:val="00AB69CA"/>
    <w:rsid w:val="00AB7768"/>
    <w:rsid w:val="00AC156B"/>
    <w:rsid w:val="00AC44F9"/>
    <w:rsid w:val="00AD0AFD"/>
    <w:rsid w:val="00AE28E1"/>
    <w:rsid w:val="00AE34A3"/>
    <w:rsid w:val="00AF40DF"/>
    <w:rsid w:val="00B02DC2"/>
    <w:rsid w:val="00B03502"/>
    <w:rsid w:val="00B10B0B"/>
    <w:rsid w:val="00B14EF1"/>
    <w:rsid w:val="00B21556"/>
    <w:rsid w:val="00B22A4E"/>
    <w:rsid w:val="00B31288"/>
    <w:rsid w:val="00B35C16"/>
    <w:rsid w:val="00B3780E"/>
    <w:rsid w:val="00B37820"/>
    <w:rsid w:val="00B43969"/>
    <w:rsid w:val="00B47F08"/>
    <w:rsid w:val="00B54CFE"/>
    <w:rsid w:val="00B600FF"/>
    <w:rsid w:val="00B6053A"/>
    <w:rsid w:val="00B606FF"/>
    <w:rsid w:val="00B629CF"/>
    <w:rsid w:val="00B64DA5"/>
    <w:rsid w:val="00B72616"/>
    <w:rsid w:val="00B728EF"/>
    <w:rsid w:val="00B72CFB"/>
    <w:rsid w:val="00B73669"/>
    <w:rsid w:val="00B75EC2"/>
    <w:rsid w:val="00B76E20"/>
    <w:rsid w:val="00B770DD"/>
    <w:rsid w:val="00B84A36"/>
    <w:rsid w:val="00B912D1"/>
    <w:rsid w:val="00B91A41"/>
    <w:rsid w:val="00B92299"/>
    <w:rsid w:val="00B95E65"/>
    <w:rsid w:val="00BA1708"/>
    <w:rsid w:val="00BA2706"/>
    <w:rsid w:val="00BA31DF"/>
    <w:rsid w:val="00BA479C"/>
    <w:rsid w:val="00BA561B"/>
    <w:rsid w:val="00BA63F8"/>
    <w:rsid w:val="00BA7D8D"/>
    <w:rsid w:val="00BB2C5E"/>
    <w:rsid w:val="00BB5A48"/>
    <w:rsid w:val="00BC0C6A"/>
    <w:rsid w:val="00BC4DAF"/>
    <w:rsid w:val="00BC6B7C"/>
    <w:rsid w:val="00BD1B3A"/>
    <w:rsid w:val="00BD5DA9"/>
    <w:rsid w:val="00BD5F32"/>
    <w:rsid w:val="00BE2565"/>
    <w:rsid w:val="00BE4076"/>
    <w:rsid w:val="00BE537F"/>
    <w:rsid w:val="00BE6004"/>
    <w:rsid w:val="00BE7098"/>
    <w:rsid w:val="00BE7A9A"/>
    <w:rsid w:val="00BF0E86"/>
    <w:rsid w:val="00BF1986"/>
    <w:rsid w:val="00BF3224"/>
    <w:rsid w:val="00BF55D4"/>
    <w:rsid w:val="00BF6AB1"/>
    <w:rsid w:val="00BF78F4"/>
    <w:rsid w:val="00C024EE"/>
    <w:rsid w:val="00C02CC0"/>
    <w:rsid w:val="00C03528"/>
    <w:rsid w:val="00C05557"/>
    <w:rsid w:val="00C0716B"/>
    <w:rsid w:val="00C0752C"/>
    <w:rsid w:val="00C13C25"/>
    <w:rsid w:val="00C1727C"/>
    <w:rsid w:val="00C2139A"/>
    <w:rsid w:val="00C24302"/>
    <w:rsid w:val="00C24A14"/>
    <w:rsid w:val="00C2503F"/>
    <w:rsid w:val="00C25FC4"/>
    <w:rsid w:val="00C30E3F"/>
    <w:rsid w:val="00C32D56"/>
    <w:rsid w:val="00C365B8"/>
    <w:rsid w:val="00C37EAF"/>
    <w:rsid w:val="00C40A57"/>
    <w:rsid w:val="00C413CC"/>
    <w:rsid w:val="00C43863"/>
    <w:rsid w:val="00C440E9"/>
    <w:rsid w:val="00C45129"/>
    <w:rsid w:val="00C455D3"/>
    <w:rsid w:val="00C45DD9"/>
    <w:rsid w:val="00C464F1"/>
    <w:rsid w:val="00C4781C"/>
    <w:rsid w:val="00C5000A"/>
    <w:rsid w:val="00C50543"/>
    <w:rsid w:val="00C5325C"/>
    <w:rsid w:val="00C539A0"/>
    <w:rsid w:val="00C549B5"/>
    <w:rsid w:val="00C5535E"/>
    <w:rsid w:val="00C56F39"/>
    <w:rsid w:val="00C57F62"/>
    <w:rsid w:val="00C60CCD"/>
    <w:rsid w:val="00C61E2A"/>
    <w:rsid w:val="00C62437"/>
    <w:rsid w:val="00C626BB"/>
    <w:rsid w:val="00C628A7"/>
    <w:rsid w:val="00C712DB"/>
    <w:rsid w:val="00C737BD"/>
    <w:rsid w:val="00C73DA3"/>
    <w:rsid w:val="00C75E09"/>
    <w:rsid w:val="00C76540"/>
    <w:rsid w:val="00C813FD"/>
    <w:rsid w:val="00C900A4"/>
    <w:rsid w:val="00C90DB9"/>
    <w:rsid w:val="00C92C78"/>
    <w:rsid w:val="00C937E9"/>
    <w:rsid w:val="00C9578D"/>
    <w:rsid w:val="00CA1BE1"/>
    <w:rsid w:val="00CA28EF"/>
    <w:rsid w:val="00CA4836"/>
    <w:rsid w:val="00CA6381"/>
    <w:rsid w:val="00CA6D22"/>
    <w:rsid w:val="00CA753B"/>
    <w:rsid w:val="00CB21D7"/>
    <w:rsid w:val="00CB27F5"/>
    <w:rsid w:val="00CB54F7"/>
    <w:rsid w:val="00CB5FFD"/>
    <w:rsid w:val="00CC003C"/>
    <w:rsid w:val="00CC0E86"/>
    <w:rsid w:val="00CC20E4"/>
    <w:rsid w:val="00CD0DD5"/>
    <w:rsid w:val="00CD3A26"/>
    <w:rsid w:val="00CD72F0"/>
    <w:rsid w:val="00CE040C"/>
    <w:rsid w:val="00CE0A0C"/>
    <w:rsid w:val="00CE7DA9"/>
    <w:rsid w:val="00CF1DE5"/>
    <w:rsid w:val="00CF3A57"/>
    <w:rsid w:val="00CF5F93"/>
    <w:rsid w:val="00D01811"/>
    <w:rsid w:val="00D02908"/>
    <w:rsid w:val="00D04140"/>
    <w:rsid w:val="00D04F52"/>
    <w:rsid w:val="00D073BB"/>
    <w:rsid w:val="00D10B0E"/>
    <w:rsid w:val="00D126BA"/>
    <w:rsid w:val="00D13E45"/>
    <w:rsid w:val="00D13F87"/>
    <w:rsid w:val="00D141A6"/>
    <w:rsid w:val="00D169F1"/>
    <w:rsid w:val="00D21E70"/>
    <w:rsid w:val="00D22E98"/>
    <w:rsid w:val="00D23718"/>
    <w:rsid w:val="00D30E1E"/>
    <w:rsid w:val="00D312F6"/>
    <w:rsid w:val="00D31665"/>
    <w:rsid w:val="00D341CB"/>
    <w:rsid w:val="00D358FA"/>
    <w:rsid w:val="00D40D61"/>
    <w:rsid w:val="00D42284"/>
    <w:rsid w:val="00D43FE0"/>
    <w:rsid w:val="00D444A1"/>
    <w:rsid w:val="00D45A6D"/>
    <w:rsid w:val="00D514D0"/>
    <w:rsid w:val="00D55074"/>
    <w:rsid w:val="00D606F5"/>
    <w:rsid w:val="00D6139B"/>
    <w:rsid w:val="00D67749"/>
    <w:rsid w:val="00D70873"/>
    <w:rsid w:val="00D71A79"/>
    <w:rsid w:val="00D738CE"/>
    <w:rsid w:val="00D74B44"/>
    <w:rsid w:val="00D75241"/>
    <w:rsid w:val="00D80E08"/>
    <w:rsid w:val="00D8644C"/>
    <w:rsid w:val="00D922F0"/>
    <w:rsid w:val="00D92832"/>
    <w:rsid w:val="00D939E0"/>
    <w:rsid w:val="00D95902"/>
    <w:rsid w:val="00D95FEF"/>
    <w:rsid w:val="00DA10EC"/>
    <w:rsid w:val="00DA3C83"/>
    <w:rsid w:val="00DA4330"/>
    <w:rsid w:val="00DA46CF"/>
    <w:rsid w:val="00DA5B08"/>
    <w:rsid w:val="00DB2697"/>
    <w:rsid w:val="00DB2AF8"/>
    <w:rsid w:val="00DB4A9C"/>
    <w:rsid w:val="00DB527A"/>
    <w:rsid w:val="00DB532C"/>
    <w:rsid w:val="00DB6053"/>
    <w:rsid w:val="00DB6E85"/>
    <w:rsid w:val="00DB71D3"/>
    <w:rsid w:val="00DC6839"/>
    <w:rsid w:val="00DC6E4D"/>
    <w:rsid w:val="00DD04EB"/>
    <w:rsid w:val="00DD59AA"/>
    <w:rsid w:val="00DD6759"/>
    <w:rsid w:val="00DE0084"/>
    <w:rsid w:val="00DE09C1"/>
    <w:rsid w:val="00DE3670"/>
    <w:rsid w:val="00DE5B69"/>
    <w:rsid w:val="00DF35D0"/>
    <w:rsid w:val="00E00797"/>
    <w:rsid w:val="00E008F7"/>
    <w:rsid w:val="00E022A9"/>
    <w:rsid w:val="00E02943"/>
    <w:rsid w:val="00E103EC"/>
    <w:rsid w:val="00E11EFB"/>
    <w:rsid w:val="00E1352B"/>
    <w:rsid w:val="00E135CD"/>
    <w:rsid w:val="00E14538"/>
    <w:rsid w:val="00E15BCD"/>
    <w:rsid w:val="00E17CFF"/>
    <w:rsid w:val="00E25C11"/>
    <w:rsid w:val="00E27EDF"/>
    <w:rsid w:val="00E315A2"/>
    <w:rsid w:val="00E3336D"/>
    <w:rsid w:val="00E3393F"/>
    <w:rsid w:val="00E33FB3"/>
    <w:rsid w:val="00E34C0B"/>
    <w:rsid w:val="00E3737E"/>
    <w:rsid w:val="00E4398B"/>
    <w:rsid w:val="00E4664B"/>
    <w:rsid w:val="00E50868"/>
    <w:rsid w:val="00E51E48"/>
    <w:rsid w:val="00E52D1A"/>
    <w:rsid w:val="00E54865"/>
    <w:rsid w:val="00E6422F"/>
    <w:rsid w:val="00E70BAE"/>
    <w:rsid w:val="00E72097"/>
    <w:rsid w:val="00E74C6A"/>
    <w:rsid w:val="00E7640F"/>
    <w:rsid w:val="00E83014"/>
    <w:rsid w:val="00E84DE8"/>
    <w:rsid w:val="00E86440"/>
    <w:rsid w:val="00E92CEE"/>
    <w:rsid w:val="00E936BE"/>
    <w:rsid w:val="00E95109"/>
    <w:rsid w:val="00EA6B5F"/>
    <w:rsid w:val="00EC265A"/>
    <w:rsid w:val="00EC2A8F"/>
    <w:rsid w:val="00EC381F"/>
    <w:rsid w:val="00EC4B50"/>
    <w:rsid w:val="00EC69F1"/>
    <w:rsid w:val="00ED20CA"/>
    <w:rsid w:val="00ED7D70"/>
    <w:rsid w:val="00EE1F74"/>
    <w:rsid w:val="00EE31F0"/>
    <w:rsid w:val="00EE422D"/>
    <w:rsid w:val="00EF2219"/>
    <w:rsid w:val="00EF2A5B"/>
    <w:rsid w:val="00EF2CC1"/>
    <w:rsid w:val="00EF2E8C"/>
    <w:rsid w:val="00EF409D"/>
    <w:rsid w:val="00EF4969"/>
    <w:rsid w:val="00EF62BB"/>
    <w:rsid w:val="00F0164B"/>
    <w:rsid w:val="00F0234A"/>
    <w:rsid w:val="00F04CAC"/>
    <w:rsid w:val="00F05855"/>
    <w:rsid w:val="00F05D79"/>
    <w:rsid w:val="00F067A6"/>
    <w:rsid w:val="00F10F29"/>
    <w:rsid w:val="00F113C5"/>
    <w:rsid w:val="00F11FA3"/>
    <w:rsid w:val="00F148D0"/>
    <w:rsid w:val="00F15F15"/>
    <w:rsid w:val="00F21D86"/>
    <w:rsid w:val="00F244A4"/>
    <w:rsid w:val="00F24FAD"/>
    <w:rsid w:val="00F25016"/>
    <w:rsid w:val="00F30AB5"/>
    <w:rsid w:val="00F3569D"/>
    <w:rsid w:val="00F40FA9"/>
    <w:rsid w:val="00F412D5"/>
    <w:rsid w:val="00F43A91"/>
    <w:rsid w:val="00F43CA8"/>
    <w:rsid w:val="00F4504B"/>
    <w:rsid w:val="00F455D7"/>
    <w:rsid w:val="00F5155B"/>
    <w:rsid w:val="00F55457"/>
    <w:rsid w:val="00F55B9F"/>
    <w:rsid w:val="00F56546"/>
    <w:rsid w:val="00F577BA"/>
    <w:rsid w:val="00F607B7"/>
    <w:rsid w:val="00F60E84"/>
    <w:rsid w:val="00F654B1"/>
    <w:rsid w:val="00F66D7F"/>
    <w:rsid w:val="00F83C4A"/>
    <w:rsid w:val="00F86344"/>
    <w:rsid w:val="00F90E4D"/>
    <w:rsid w:val="00F9431E"/>
    <w:rsid w:val="00F94620"/>
    <w:rsid w:val="00F96EAC"/>
    <w:rsid w:val="00FA0102"/>
    <w:rsid w:val="00FA18D9"/>
    <w:rsid w:val="00FA3F99"/>
    <w:rsid w:val="00FA6279"/>
    <w:rsid w:val="00FB03E5"/>
    <w:rsid w:val="00FB2A69"/>
    <w:rsid w:val="00FB2E15"/>
    <w:rsid w:val="00FB3731"/>
    <w:rsid w:val="00FB39EA"/>
    <w:rsid w:val="00FB3B59"/>
    <w:rsid w:val="00FB772A"/>
    <w:rsid w:val="00FC63EF"/>
    <w:rsid w:val="00FC78F4"/>
    <w:rsid w:val="00FC7DF7"/>
    <w:rsid w:val="00FD1280"/>
    <w:rsid w:val="00FD13B2"/>
    <w:rsid w:val="00FD1CE2"/>
    <w:rsid w:val="00FD206D"/>
    <w:rsid w:val="00FD4A17"/>
    <w:rsid w:val="00FD4B82"/>
    <w:rsid w:val="00FD6DE4"/>
    <w:rsid w:val="00FD7263"/>
    <w:rsid w:val="00FE32C6"/>
    <w:rsid w:val="00FE4459"/>
    <w:rsid w:val="00FE6092"/>
    <w:rsid w:val="00FF0DDD"/>
    <w:rsid w:val="00FF0E70"/>
    <w:rsid w:val="00FF2C51"/>
    <w:rsid w:val="00FF45B7"/>
    <w:rsid w:val="0108E1FB"/>
    <w:rsid w:val="01D852AD"/>
    <w:rsid w:val="01EA8886"/>
    <w:rsid w:val="021546E6"/>
    <w:rsid w:val="028E1435"/>
    <w:rsid w:val="02F6C769"/>
    <w:rsid w:val="035DDD94"/>
    <w:rsid w:val="03BF847C"/>
    <w:rsid w:val="03F6291D"/>
    <w:rsid w:val="04E65882"/>
    <w:rsid w:val="0537E8C2"/>
    <w:rsid w:val="054CF9CD"/>
    <w:rsid w:val="05F3AC10"/>
    <w:rsid w:val="06487D21"/>
    <w:rsid w:val="068EAE7F"/>
    <w:rsid w:val="07940E4A"/>
    <w:rsid w:val="08A5E3F0"/>
    <w:rsid w:val="08CDC02E"/>
    <w:rsid w:val="08D6EF33"/>
    <w:rsid w:val="0912F1A4"/>
    <w:rsid w:val="094D2876"/>
    <w:rsid w:val="0956A878"/>
    <w:rsid w:val="096AC1DA"/>
    <w:rsid w:val="0A8FD249"/>
    <w:rsid w:val="0B724E53"/>
    <w:rsid w:val="0B9592A1"/>
    <w:rsid w:val="0C53DFF8"/>
    <w:rsid w:val="0CDC2E0A"/>
    <w:rsid w:val="0CDDFBEB"/>
    <w:rsid w:val="0D24F3F4"/>
    <w:rsid w:val="0D83FF53"/>
    <w:rsid w:val="0F3E158C"/>
    <w:rsid w:val="0FA2F772"/>
    <w:rsid w:val="0FD50971"/>
    <w:rsid w:val="0FDC1468"/>
    <w:rsid w:val="0FFC31A7"/>
    <w:rsid w:val="1008EA69"/>
    <w:rsid w:val="1051B28D"/>
    <w:rsid w:val="1051FB89"/>
    <w:rsid w:val="1063110B"/>
    <w:rsid w:val="10CEDA9D"/>
    <w:rsid w:val="118DB9A2"/>
    <w:rsid w:val="11B32A96"/>
    <w:rsid w:val="1253427B"/>
    <w:rsid w:val="1371BC4F"/>
    <w:rsid w:val="139A89DF"/>
    <w:rsid w:val="14A28412"/>
    <w:rsid w:val="14B160E0"/>
    <w:rsid w:val="14DFBD82"/>
    <w:rsid w:val="14EFCC0A"/>
    <w:rsid w:val="1525BE55"/>
    <w:rsid w:val="159176F8"/>
    <w:rsid w:val="15F421BC"/>
    <w:rsid w:val="160A55E3"/>
    <w:rsid w:val="16B9A3FD"/>
    <w:rsid w:val="173740E5"/>
    <w:rsid w:val="176FE595"/>
    <w:rsid w:val="1813D873"/>
    <w:rsid w:val="189116E6"/>
    <w:rsid w:val="18C87F77"/>
    <w:rsid w:val="19665808"/>
    <w:rsid w:val="19790EF4"/>
    <w:rsid w:val="19969382"/>
    <w:rsid w:val="19B25A4A"/>
    <w:rsid w:val="1A9293F6"/>
    <w:rsid w:val="1BA6057B"/>
    <w:rsid w:val="1C4FBB05"/>
    <w:rsid w:val="1C51F296"/>
    <w:rsid w:val="1CCFA196"/>
    <w:rsid w:val="1D2A76BA"/>
    <w:rsid w:val="1D4835C0"/>
    <w:rsid w:val="1E321338"/>
    <w:rsid w:val="1ECECD7C"/>
    <w:rsid w:val="1FB7AF3F"/>
    <w:rsid w:val="2075EA2F"/>
    <w:rsid w:val="211C910F"/>
    <w:rsid w:val="21496B14"/>
    <w:rsid w:val="21CE6C13"/>
    <w:rsid w:val="22904349"/>
    <w:rsid w:val="22ABC835"/>
    <w:rsid w:val="23471796"/>
    <w:rsid w:val="24A4F6CF"/>
    <w:rsid w:val="25539D97"/>
    <w:rsid w:val="258F1342"/>
    <w:rsid w:val="25C381DC"/>
    <w:rsid w:val="2631153F"/>
    <w:rsid w:val="2663083D"/>
    <w:rsid w:val="26708C07"/>
    <w:rsid w:val="27251BD3"/>
    <w:rsid w:val="27E1A171"/>
    <w:rsid w:val="2867A750"/>
    <w:rsid w:val="29D0AA66"/>
    <w:rsid w:val="2A573FB2"/>
    <w:rsid w:val="2AE71A51"/>
    <w:rsid w:val="2B46FB51"/>
    <w:rsid w:val="2B80B935"/>
    <w:rsid w:val="2C4368AF"/>
    <w:rsid w:val="2CC227AD"/>
    <w:rsid w:val="2D2085AA"/>
    <w:rsid w:val="2D4A0D57"/>
    <w:rsid w:val="2D4BCF73"/>
    <w:rsid w:val="2D6BB137"/>
    <w:rsid w:val="2E643FEC"/>
    <w:rsid w:val="2E7D4486"/>
    <w:rsid w:val="2EAEC59F"/>
    <w:rsid w:val="2EC293C5"/>
    <w:rsid w:val="2F4BF424"/>
    <w:rsid w:val="2FB5FC53"/>
    <w:rsid w:val="310A87EB"/>
    <w:rsid w:val="31DD218E"/>
    <w:rsid w:val="31E8AB48"/>
    <w:rsid w:val="31F83F8F"/>
    <w:rsid w:val="32517ECF"/>
    <w:rsid w:val="33040A6F"/>
    <w:rsid w:val="331725F6"/>
    <w:rsid w:val="33413495"/>
    <w:rsid w:val="3367379F"/>
    <w:rsid w:val="33ABA01F"/>
    <w:rsid w:val="3466878E"/>
    <w:rsid w:val="34753986"/>
    <w:rsid w:val="347E52F9"/>
    <w:rsid w:val="34CC10C9"/>
    <w:rsid w:val="34CD3070"/>
    <w:rsid w:val="36153DFE"/>
    <w:rsid w:val="3663C264"/>
    <w:rsid w:val="37191AC9"/>
    <w:rsid w:val="37642AE5"/>
    <w:rsid w:val="37662581"/>
    <w:rsid w:val="379BE581"/>
    <w:rsid w:val="37A9F298"/>
    <w:rsid w:val="3825C9D0"/>
    <w:rsid w:val="3840EAAE"/>
    <w:rsid w:val="39390FBA"/>
    <w:rsid w:val="39460062"/>
    <w:rsid w:val="397EDC13"/>
    <w:rsid w:val="3A20A0D7"/>
    <w:rsid w:val="3A4094AA"/>
    <w:rsid w:val="3A42F879"/>
    <w:rsid w:val="3A5D9E29"/>
    <w:rsid w:val="3A8E0FC7"/>
    <w:rsid w:val="3AD817C8"/>
    <w:rsid w:val="3B0D5B71"/>
    <w:rsid w:val="3B2AE00B"/>
    <w:rsid w:val="3B3E714F"/>
    <w:rsid w:val="3B411DA8"/>
    <w:rsid w:val="3B5A1E6B"/>
    <w:rsid w:val="3B98E7DA"/>
    <w:rsid w:val="3BE3EAE7"/>
    <w:rsid w:val="3C828A41"/>
    <w:rsid w:val="3C831F2F"/>
    <w:rsid w:val="3C926AC2"/>
    <w:rsid w:val="3DFD5EF5"/>
    <w:rsid w:val="40761F05"/>
    <w:rsid w:val="407D7DA9"/>
    <w:rsid w:val="41509D54"/>
    <w:rsid w:val="422CFBF1"/>
    <w:rsid w:val="4238CC5E"/>
    <w:rsid w:val="427A7BE8"/>
    <w:rsid w:val="437C4532"/>
    <w:rsid w:val="43BB799D"/>
    <w:rsid w:val="43BC01E1"/>
    <w:rsid w:val="43CA7CD2"/>
    <w:rsid w:val="44876773"/>
    <w:rsid w:val="45B541D0"/>
    <w:rsid w:val="46021E33"/>
    <w:rsid w:val="46537471"/>
    <w:rsid w:val="466982EF"/>
    <w:rsid w:val="4672A9A1"/>
    <w:rsid w:val="46ABCAC8"/>
    <w:rsid w:val="46DB826B"/>
    <w:rsid w:val="47406124"/>
    <w:rsid w:val="4766343E"/>
    <w:rsid w:val="4773F34A"/>
    <w:rsid w:val="47971EE8"/>
    <w:rsid w:val="47D52244"/>
    <w:rsid w:val="47DF3BDD"/>
    <w:rsid w:val="47E23EF7"/>
    <w:rsid w:val="482C1914"/>
    <w:rsid w:val="482F8A0F"/>
    <w:rsid w:val="48330980"/>
    <w:rsid w:val="48756D1F"/>
    <w:rsid w:val="4969FC27"/>
    <w:rsid w:val="499CC1A5"/>
    <w:rsid w:val="49B974B6"/>
    <w:rsid w:val="4A72E697"/>
    <w:rsid w:val="4B90D269"/>
    <w:rsid w:val="4CD416A4"/>
    <w:rsid w:val="4D52775D"/>
    <w:rsid w:val="4D5E8E95"/>
    <w:rsid w:val="4DC55FB0"/>
    <w:rsid w:val="4E15639E"/>
    <w:rsid w:val="4F53CC0D"/>
    <w:rsid w:val="4F92389A"/>
    <w:rsid w:val="4FB0E569"/>
    <w:rsid w:val="4FD43A4A"/>
    <w:rsid w:val="4FE2B408"/>
    <w:rsid w:val="4FEC9D07"/>
    <w:rsid w:val="50730300"/>
    <w:rsid w:val="51059D3B"/>
    <w:rsid w:val="5185C9F8"/>
    <w:rsid w:val="518B26CD"/>
    <w:rsid w:val="51F39660"/>
    <w:rsid w:val="5340B0F2"/>
    <w:rsid w:val="5352831A"/>
    <w:rsid w:val="5368905D"/>
    <w:rsid w:val="5394A1E3"/>
    <w:rsid w:val="53E2BC57"/>
    <w:rsid w:val="542DACD8"/>
    <w:rsid w:val="5445D590"/>
    <w:rsid w:val="545B0C76"/>
    <w:rsid w:val="54FAC490"/>
    <w:rsid w:val="556AA9A2"/>
    <w:rsid w:val="55CC7F11"/>
    <w:rsid w:val="55D902D1"/>
    <w:rsid w:val="561096F5"/>
    <w:rsid w:val="572EF924"/>
    <w:rsid w:val="574C9DC7"/>
    <w:rsid w:val="579D64E4"/>
    <w:rsid w:val="57A231C7"/>
    <w:rsid w:val="57C4B659"/>
    <w:rsid w:val="583C2414"/>
    <w:rsid w:val="58583EFD"/>
    <w:rsid w:val="586DC45F"/>
    <w:rsid w:val="58BB488B"/>
    <w:rsid w:val="58C12EFE"/>
    <w:rsid w:val="593BEAEC"/>
    <w:rsid w:val="59675B09"/>
    <w:rsid w:val="5979C089"/>
    <w:rsid w:val="5992B21B"/>
    <w:rsid w:val="59A450AE"/>
    <w:rsid w:val="5A2664CD"/>
    <w:rsid w:val="5A80F655"/>
    <w:rsid w:val="5AF421E6"/>
    <w:rsid w:val="5B8FBEFC"/>
    <w:rsid w:val="5B926210"/>
    <w:rsid w:val="5BE3E4FA"/>
    <w:rsid w:val="5C4164FC"/>
    <w:rsid w:val="5C452101"/>
    <w:rsid w:val="5C488422"/>
    <w:rsid w:val="5C57BFFA"/>
    <w:rsid w:val="5C826911"/>
    <w:rsid w:val="5CCE7985"/>
    <w:rsid w:val="5CD68974"/>
    <w:rsid w:val="5CE9A60A"/>
    <w:rsid w:val="5CFB0E86"/>
    <w:rsid w:val="5D51F950"/>
    <w:rsid w:val="5DD6AF49"/>
    <w:rsid w:val="5E0C3AE6"/>
    <w:rsid w:val="5E0DF9D8"/>
    <w:rsid w:val="5E1804BF"/>
    <w:rsid w:val="5E530077"/>
    <w:rsid w:val="5E783FC6"/>
    <w:rsid w:val="5F4AA05C"/>
    <w:rsid w:val="5F68A443"/>
    <w:rsid w:val="60AC171D"/>
    <w:rsid w:val="60BFB273"/>
    <w:rsid w:val="60C1953D"/>
    <w:rsid w:val="60F45D84"/>
    <w:rsid w:val="60F77FE3"/>
    <w:rsid w:val="612D1548"/>
    <w:rsid w:val="61884699"/>
    <w:rsid w:val="61E6BCB4"/>
    <w:rsid w:val="6243E763"/>
    <w:rsid w:val="625C1186"/>
    <w:rsid w:val="6274CF85"/>
    <w:rsid w:val="62AD5A5F"/>
    <w:rsid w:val="62B41DAE"/>
    <w:rsid w:val="62D38E40"/>
    <w:rsid w:val="631BD113"/>
    <w:rsid w:val="6490080B"/>
    <w:rsid w:val="64B735DB"/>
    <w:rsid w:val="64F2AA99"/>
    <w:rsid w:val="655539D2"/>
    <w:rsid w:val="655AC353"/>
    <w:rsid w:val="65AA98CC"/>
    <w:rsid w:val="65CCCE49"/>
    <w:rsid w:val="660C5500"/>
    <w:rsid w:val="6677AD66"/>
    <w:rsid w:val="674A19D1"/>
    <w:rsid w:val="6754F3E7"/>
    <w:rsid w:val="679DD3B5"/>
    <w:rsid w:val="67BF70E9"/>
    <w:rsid w:val="6879BF19"/>
    <w:rsid w:val="689F01ED"/>
    <w:rsid w:val="68AF3D11"/>
    <w:rsid w:val="68E76BA7"/>
    <w:rsid w:val="692A52C9"/>
    <w:rsid w:val="692E48C6"/>
    <w:rsid w:val="69AF7DFE"/>
    <w:rsid w:val="6A135238"/>
    <w:rsid w:val="6A153BCA"/>
    <w:rsid w:val="6A401266"/>
    <w:rsid w:val="6AADB227"/>
    <w:rsid w:val="6AFD2B09"/>
    <w:rsid w:val="6B6BEEAD"/>
    <w:rsid w:val="6B8B3BF4"/>
    <w:rsid w:val="6BFDAAC4"/>
    <w:rsid w:val="6CE21252"/>
    <w:rsid w:val="6CE53795"/>
    <w:rsid w:val="6CFB15A3"/>
    <w:rsid w:val="6CFFD455"/>
    <w:rsid w:val="6D0CE766"/>
    <w:rsid w:val="6D12C0A6"/>
    <w:rsid w:val="6D65E4D2"/>
    <w:rsid w:val="6DA837F1"/>
    <w:rsid w:val="6E2818E1"/>
    <w:rsid w:val="6E8C8859"/>
    <w:rsid w:val="6F03E836"/>
    <w:rsid w:val="7063F0B0"/>
    <w:rsid w:val="70658FD7"/>
    <w:rsid w:val="708433B1"/>
    <w:rsid w:val="70C5F620"/>
    <w:rsid w:val="727DC17D"/>
    <w:rsid w:val="72AF438E"/>
    <w:rsid w:val="72F96DA6"/>
    <w:rsid w:val="735F2A82"/>
    <w:rsid w:val="7365CBAA"/>
    <w:rsid w:val="73AA95D6"/>
    <w:rsid w:val="73BD845A"/>
    <w:rsid w:val="74294E83"/>
    <w:rsid w:val="74628998"/>
    <w:rsid w:val="748EB93D"/>
    <w:rsid w:val="749A9CAF"/>
    <w:rsid w:val="74AEFD1E"/>
    <w:rsid w:val="74B301D2"/>
    <w:rsid w:val="74CD986B"/>
    <w:rsid w:val="74DB8EF5"/>
    <w:rsid w:val="74FB4F81"/>
    <w:rsid w:val="7529F96C"/>
    <w:rsid w:val="757BF75D"/>
    <w:rsid w:val="75B67B04"/>
    <w:rsid w:val="760C721B"/>
    <w:rsid w:val="76B6FBA9"/>
    <w:rsid w:val="771B8C3B"/>
    <w:rsid w:val="776AC460"/>
    <w:rsid w:val="77DBBA84"/>
    <w:rsid w:val="77ED0B13"/>
    <w:rsid w:val="7817E81E"/>
    <w:rsid w:val="78B90D09"/>
    <w:rsid w:val="78E53BEA"/>
    <w:rsid w:val="7AA20498"/>
    <w:rsid w:val="7AF5A28B"/>
    <w:rsid w:val="7B4B3E98"/>
    <w:rsid w:val="7B64BC48"/>
    <w:rsid w:val="7C016C3B"/>
    <w:rsid w:val="7C1E0867"/>
    <w:rsid w:val="7C25AAD6"/>
    <w:rsid w:val="7C3F9606"/>
    <w:rsid w:val="7C8317C3"/>
    <w:rsid w:val="7D2FED22"/>
    <w:rsid w:val="7E357379"/>
    <w:rsid w:val="7F9B3358"/>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51955"/>
  <w15:chartTrackingRefBased/>
  <w15:docId w15:val="{6289FD41-44FB-4B5B-A8A7-CEE972870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CA" w:eastAsia="zh-CN" w:bidi="ar-SA"/>
      </w:rPr>
    </w:rPrDefault>
    <w:pPrDefault>
      <w:pPr>
        <w:spacing w:before="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0A57"/>
    <w:pPr>
      <w:spacing w:before="0"/>
    </w:pPr>
    <w:rPr>
      <w:rFonts w:ascii="Calibri" w:eastAsia="MS Mincho" w:hAnsi="Calibri" w:cs="Times New Roman"/>
      <w:sz w:val="20"/>
      <w:szCs w:val="20"/>
      <w:lang w:val="en-US" w:eastAsia="en-US"/>
    </w:rPr>
  </w:style>
  <w:style w:type="paragraph" w:styleId="Heading1">
    <w:name w:val="heading 1"/>
    <w:aliases w:val="H1"/>
    <w:next w:val="Normal"/>
    <w:link w:val="Heading1Char"/>
    <w:qFormat/>
    <w:rsid w:val="00330937"/>
    <w:pPr>
      <w:keepNext/>
      <w:keepLines/>
      <w:numPr>
        <w:numId w:val="1"/>
      </w:numPr>
      <w:pBdr>
        <w:top w:val="single" w:sz="12" w:space="3" w:color="auto"/>
      </w:pBdr>
      <w:tabs>
        <w:tab w:val="clear" w:pos="432"/>
        <w:tab w:val="num" w:pos="360"/>
      </w:tabs>
      <w:spacing w:before="240"/>
      <w:jc w:val="both"/>
      <w:outlineLvl w:val="0"/>
    </w:pPr>
    <w:rPr>
      <w:rFonts w:ascii="Calibri" w:eastAsia="MS Mincho" w:hAnsi="Calibri" w:cs="Calibri"/>
      <w:sz w:val="36"/>
      <w:szCs w:val="20"/>
      <w:lang w:val="en-US" w:eastAsia="en-US"/>
    </w:rPr>
  </w:style>
  <w:style w:type="paragraph" w:styleId="Heading2">
    <w:name w:val="heading 2"/>
    <w:basedOn w:val="Heading1"/>
    <w:next w:val="Normal"/>
    <w:link w:val="Heading2Char"/>
    <w:qFormat/>
    <w:rsid w:val="00D74B44"/>
    <w:pPr>
      <w:numPr>
        <w:ilvl w:val="1"/>
      </w:numPr>
      <w:pBdr>
        <w:top w:val="none" w:sz="0" w:space="0" w:color="auto"/>
      </w:pBdr>
      <w:tabs>
        <w:tab w:val="num" w:pos="432"/>
      </w:tabs>
      <w:spacing w:before="180"/>
      <w:outlineLvl w:val="1"/>
    </w:pPr>
    <w:rPr>
      <w:sz w:val="32"/>
    </w:rPr>
  </w:style>
  <w:style w:type="paragraph" w:styleId="Heading3">
    <w:name w:val="heading 3"/>
    <w:basedOn w:val="Heading2"/>
    <w:next w:val="Normal"/>
    <w:link w:val="Heading3Char"/>
    <w:qFormat/>
    <w:rsid w:val="00D74B44"/>
    <w:pPr>
      <w:numPr>
        <w:ilvl w:val="2"/>
      </w:numPr>
      <w:tabs>
        <w:tab w:val="clear" w:pos="720"/>
        <w:tab w:val="num" w:pos="576"/>
      </w:tabs>
      <w:spacing w:before="120"/>
      <w:outlineLvl w:val="2"/>
    </w:pPr>
    <w:rPr>
      <w:sz w:val="28"/>
    </w:rPr>
  </w:style>
  <w:style w:type="paragraph" w:styleId="Heading4">
    <w:name w:val="heading 4"/>
    <w:aliases w:val="h4"/>
    <w:basedOn w:val="Heading3"/>
    <w:next w:val="Normal"/>
    <w:link w:val="Heading4Char"/>
    <w:qFormat/>
    <w:rsid w:val="00D74B44"/>
    <w:pPr>
      <w:numPr>
        <w:ilvl w:val="3"/>
      </w:numPr>
      <w:tabs>
        <w:tab w:val="clear" w:pos="864"/>
      </w:tabs>
      <w:outlineLvl w:val="3"/>
    </w:pPr>
    <w:rPr>
      <w:sz w:val="24"/>
    </w:rPr>
  </w:style>
  <w:style w:type="paragraph" w:styleId="Heading5">
    <w:name w:val="heading 5"/>
    <w:aliases w:val="h5,Heading5"/>
    <w:basedOn w:val="Heading4"/>
    <w:next w:val="Normal"/>
    <w:link w:val="Heading5Char"/>
    <w:qFormat/>
    <w:rsid w:val="00D74B44"/>
    <w:pPr>
      <w:numPr>
        <w:ilvl w:val="5"/>
      </w:numPr>
      <w:tabs>
        <w:tab w:val="clear" w:pos="1152"/>
      </w:tabs>
      <w:outlineLvl w:val="4"/>
    </w:pPr>
    <w:rPr>
      <w:sz w:val="22"/>
    </w:rPr>
  </w:style>
  <w:style w:type="paragraph" w:styleId="Heading6">
    <w:name w:val="heading 6"/>
    <w:basedOn w:val="Normal"/>
    <w:next w:val="Normal"/>
    <w:link w:val="Heading6Char"/>
    <w:qFormat/>
    <w:rsid w:val="00EC2A8F"/>
    <w:pPr>
      <w:keepNext/>
      <w:keepLines/>
      <w:spacing w:before="120" w:after="180" w:line="259" w:lineRule="auto"/>
      <w:ind w:left="1152" w:hanging="1152"/>
      <w:jc w:val="both"/>
      <w:outlineLvl w:val="5"/>
    </w:pPr>
    <w:rPr>
      <w:rFonts w:ascii="Arial" w:eastAsia="SimSun" w:hAnsi="Arial"/>
      <w:szCs w:val="18"/>
      <w:lang w:val="sv-SE" w:eastAsia="zh-CN"/>
    </w:rPr>
  </w:style>
  <w:style w:type="paragraph" w:styleId="Heading7">
    <w:name w:val="heading 7"/>
    <w:basedOn w:val="Normal"/>
    <w:next w:val="Normal"/>
    <w:link w:val="Heading7Char"/>
    <w:qFormat/>
    <w:rsid w:val="00D74B44"/>
    <w:pPr>
      <w:keepNext/>
      <w:keepLines/>
      <w:numPr>
        <w:ilvl w:val="6"/>
        <w:numId w:val="1"/>
      </w:numPr>
      <w:tabs>
        <w:tab w:val="clear" w:pos="1296"/>
      </w:tabs>
      <w:outlineLvl w:val="6"/>
    </w:pPr>
    <w:rPr>
      <w:rFonts w:ascii="Arial" w:hAnsi="Arial"/>
    </w:rPr>
  </w:style>
  <w:style w:type="paragraph" w:styleId="Heading8">
    <w:name w:val="heading 8"/>
    <w:basedOn w:val="Heading1"/>
    <w:next w:val="Normal"/>
    <w:link w:val="Heading8Char"/>
    <w:rsid w:val="00D74B44"/>
    <w:pPr>
      <w:numPr>
        <w:ilvl w:val="7"/>
      </w:numPr>
      <w:tabs>
        <w:tab w:val="clear" w:pos="1440"/>
        <w:tab w:val="num" w:pos="432"/>
      </w:tabs>
      <w:outlineLvl w:val="7"/>
    </w:pPr>
  </w:style>
  <w:style w:type="paragraph" w:styleId="Heading9">
    <w:name w:val="heading 9"/>
    <w:basedOn w:val="Heading8"/>
    <w:next w:val="Normal"/>
    <w:link w:val="Heading9Char"/>
    <w:rsid w:val="00D74B44"/>
    <w:pPr>
      <w:numPr>
        <w:ilvl w:val="8"/>
      </w:numPr>
      <w:tabs>
        <w:tab w:val="clear"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330937"/>
    <w:rPr>
      <w:rFonts w:ascii="Calibri" w:eastAsia="MS Mincho" w:hAnsi="Calibri" w:cs="Calibri"/>
      <w:sz w:val="36"/>
      <w:szCs w:val="20"/>
      <w:lang w:val="en-US" w:eastAsia="en-US"/>
    </w:rPr>
  </w:style>
  <w:style w:type="character" w:customStyle="1" w:styleId="Heading2Char">
    <w:name w:val="Heading 2 Char"/>
    <w:basedOn w:val="DefaultParagraphFont"/>
    <w:link w:val="Heading2"/>
    <w:rsid w:val="00D74B44"/>
    <w:rPr>
      <w:rFonts w:ascii="Calibri" w:eastAsia="MS Mincho" w:hAnsi="Calibri" w:cs="Calibri"/>
      <w:sz w:val="32"/>
      <w:szCs w:val="20"/>
      <w:lang w:val="en-US" w:eastAsia="en-US"/>
    </w:rPr>
  </w:style>
  <w:style w:type="character" w:customStyle="1" w:styleId="Heading3Char">
    <w:name w:val="Heading 3 Char"/>
    <w:basedOn w:val="DefaultParagraphFont"/>
    <w:link w:val="Heading3"/>
    <w:rsid w:val="00D74B44"/>
    <w:rPr>
      <w:rFonts w:ascii="Calibri" w:eastAsia="MS Mincho" w:hAnsi="Calibri" w:cs="Calibri"/>
      <w:sz w:val="28"/>
      <w:szCs w:val="20"/>
      <w:lang w:val="en-US" w:eastAsia="en-US"/>
    </w:rPr>
  </w:style>
  <w:style w:type="character" w:customStyle="1" w:styleId="Heading4Char">
    <w:name w:val="Heading 4 Char"/>
    <w:aliases w:val="h4 Char"/>
    <w:basedOn w:val="DefaultParagraphFont"/>
    <w:link w:val="Heading4"/>
    <w:rsid w:val="00D74B44"/>
    <w:rPr>
      <w:rFonts w:ascii="Calibri" w:eastAsia="MS Mincho" w:hAnsi="Calibri" w:cs="Calibri"/>
      <w:sz w:val="24"/>
      <w:szCs w:val="20"/>
      <w:lang w:val="en-US" w:eastAsia="en-US"/>
    </w:rPr>
  </w:style>
  <w:style w:type="character" w:customStyle="1" w:styleId="Heading5Char">
    <w:name w:val="Heading 5 Char"/>
    <w:aliases w:val="h5 Char,Heading5 Char"/>
    <w:basedOn w:val="DefaultParagraphFont"/>
    <w:link w:val="Heading5"/>
    <w:rsid w:val="00D74B44"/>
    <w:rPr>
      <w:rFonts w:ascii="Calibri" w:eastAsia="MS Mincho" w:hAnsi="Calibri" w:cs="Calibri"/>
      <w:szCs w:val="20"/>
      <w:lang w:val="en-US" w:eastAsia="en-US"/>
    </w:rPr>
  </w:style>
  <w:style w:type="character" w:customStyle="1" w:styleId="Heading7Char">
    <w:name w:val="Heading 7 Char"/>
    <w:basedOn w:val="DefaultParagraphFont"/>
    <w:link w:val="Heading7"/>
    <w:rsid w:val="00D74B44"/>
    <w:rPr>
      <w:rFonts w:ascii="Arial" w:eastAsia="MS Mincho" w:hAnsi="Arial" w:cs="Times New Roman"/>
      <w:sz w:val="20"/>
      <w:szCs w:val="20"/>
      <w:lang w:val="en-US" w:eastAsia="en-US"/>
    </w:rPr>
  </w:style>
  <w:style w:type="character" w:customStyle="1" w:styleId="Heading8Char">
    <w:name w:val="Heading 8 Char"/>
    <w:basedOn w:val="DefaultParagraphFont"/>
    <w:link w:val="Heading8"/>
    <w:rsid w:val="00D74B44"/>
    <w:rPr>
      <w:rFonts w:ascii="Calibri" w:eastAsia="MS Mincho" w:hAnsi="Calibri" w:cs="Calibri"/>
      <w:sz w:val="36"/>
      <w:szCs w:val="20"/>
      <w:lang w:val="en-US" w:eastAsia="en-US"/>
    </w:rPr>
  </w:style>
  <w:style w:type="character" w:customStyle="1" w:styleId="Heading9Char">
    <w:name w:val="Heading 9 Char"/>
    <w:basedOn w:val="DefaultParagraphFont"/>
    <w:link w:val="Heading9"/>
    <w:rsid w:val="00D74B44"/>
    <w:rPr>
      <w:rFonts w:ascii="Calibri" w:eastAsia="MS Mincho" w:hAnsi="Calibri" w:cs="Calibri"/>
      <w:sz w:val="36"/>
      <w:szCs w:val="20"/>
      <w:lang w:val="en-US" w:eastAsia="en-US"/>
    </w:rPr>
  </w:style>
  <w:style w:type="paragraph" w:customStyle="1" w:styleId="Reference">
    <w:name w:val="Reference"/>
    <w:basedOn w:val="Normal"/>
    <w:rsid w:val="00D74B44"/>
    <w:pPr>
      <w:numPr>
        <w:numId w:val="2"/>
      </w:numPr>
      <w:overflowPunct w:val="0"/>
      <w:autoSpaceDE w:val="0"/>
      <w:autoSpaceDN w:val="0"/>
      <w:adjustRightInd w:val="0"/>
      <w:spacing w:after="120"/>
      <w:textAlignment w:val="baseline"/>
    </w:pPr>
    <w:rPr>
      <w:rFonts w:ascii="Arial" w:eastAsia="Times New Roman" w:hAnsi="Arial"/>
      <w:lang w:eastAsia="zh-CN"/>
    </w:rPr>
  </w:style>
  <w:style w:type="paragraph" w:styleId="ListBullet">
    <w:name w:val="List Bullet"/>
    <w:basedOn w:val="Normal"/>
    <w:unhideWhenUsed/>
    <w:rsid w:val="00D74B44"/>
    <w:pPr>
      <w:numPr>
        <w:numId w:val="3"/>
      </w:numPr>
      <w:contextualSpacing/>
    </w:pPr>
  </w:style>
  <w:style w:type="paragraph" w:customStyle="1" w:styleId="Proposal1">
    <w:name w:val="Proposal1"/>
    <w:basedOn w:val="Normal"/>
    <w:link w:val="Proposal1Char"/>
    <w:qFormat/>
    <w:rsid w:val="008F1362"/>
    <w:pPr>
      <w:numPr>
        <w:numId w:val="4"/>
      </w:numPr>
      <w:tabs>
        <w:tab w:val="left" w:pos="1620"/>
      </w:tabs>
      <w:spacing w:before="120"/>
      <w:ind w:left="1627" w:hanging="1627"/>
    </w:pPr>
    <w:rPr>
      <w:b/>
    </w:rPr>
  </w:style>
  <w:style w:type="character" w:customStyle="1" w:styleId="Proposal1Char">
    <w:name w:val="Proposal1 Char"/>
    <w:link w:val="Proposal1"/>
    <w:rsid w:val="008F1362"/>
    <w:rPr>
      <w:rFonts w:ascii="Calibri" w:eastAsia="MS Mincho" w:hAnsi="Calibri" w:cs="Times New Roman"/>
      <w:b/>
      <w:sz w:val="20"/>
      <w:szCs w:val="20"/>
      <w:lang w:val="en-US" w:eastAsia="en-US"/>
    </w:rPr>
  </w:style>
  <w:style w:type="paragraph" w:styleId="BalloonText">
    <w:name w:val="Balloon Text"/>
    <w:basedOn w:val="Normal"/>
    <w:link w:val="BalloonTextChar"/>
    <w:uiPriority w:val="99"/>
    <w:semiHidden/>
    <w:unhideWhenUsed/>
    <w:rsid w:val="00D74B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4B44"/>
    <w:rPr>
      <w:rFonts w:ascii="Segoe UI" w:eastAsia="MS Mincho" w:hAnsi="Segoe UI" w:cs="Segoe UI"/>
      <w:sz w:val="18"/>
      <w:szCs w:val="18"/>
      <w:lang w:val="en-US" w:eastAsia="en-US"/>
    </w:rPr>
  </w:style>
  <w:style w:type="paragraph" w:styleId="NormalWeb">
    <w:name w:val="Normal (Web)"/>
    <w:basedOn w:val="Normal"/>
    <w:uiPriority w:val="99"/>
    <w:semiHidden/>
    <w:unhideWhenUsed/>
    <w:rsid w:val="00D10B0E"/>
    <w:pPr>
      <w:spacing w:before="100" w:beforeAutospacing="1" w:after="100" w:afterAutospacing="1"/>
    </w:pPr>
    <w:rPr>
      <w:rFonts w:ascii="Times New Roman" w:eastAsia="Times New Roman" w:hAnsi="Times New Roman"/>
      <w:sz w:val="24"/>
      <w:szCs w:val="24"/>
      <w:lang w:val="en-CA" w:eastAsia="en-CA"/>
    </w:rPr>
  </w:style>
  <w:style w:type="paragraph" w:customStyle="1" w:styleId="Obserevation">
    <w:name w:val="Obserevation"/>
    <w:basedOn w:val="Normal"/>
    <w:link w:val="ObserevationChar"/>
    <w:qFormat/>
    <w:rsid w:val="00B43969"/>
    <w:pPr>
      <w:numPr>
        <w:numId w:val="5"/>
      </w:numPr>
      <w:tabs>
        <w:tab w:val="left" w:pos="1620"/>
      </w:tabs>
      <w:spacing w:before="120"/>
      <w:ind w:left="1627" w:hanging="1627"/>
    </w:pPr>
    <w:rPr>
      <w:b/>
    </w:rPr>
  </w:style>
  <w:style w:type="character" w:customStyle="1" w:styleId="ObserevationChar">
    <w:name w:val="Obserevation Char"/>
    <w:basedOn w:val="Proposal1Char"/>
    <w:link w:val="Obserevation"/>
    <w:rsid w:val="00B43969"/>
    <w:rPr>
      <w:rFonts w:ascii="Calibri" w:eastAsia="MS Mincho" w:hAnsi="Calibri" w:cs="Times New Roman"/>
      <w:b/>
      <w:sz w:val="20"/>
      <w:szCs w:val="20"/>
      <w:lang w:val="en-US"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00CD1"/>
    <w:pPr>
      <w:ind w:leftChars="400" w:left="840"/>
    </w:pPr>
    <w:rPr>
      <w:rFonts w:eastAsia="SimSun" w:cs="Calibri"/>
      <w:sz w:val="22"/>
      <w:szCs w:val="22"/>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00CD1"/>
    <w:rPr>
      <w:rFonts w:ascii="Calibri" w:eastAsia="SimSun" w:hAnsi="Calibri" w:cs="Calibri"/>
      <w:lang w:val="en-US" w:eastAsia="x-none"/>
    </w:rPr>
  </w:style>
  <w:style w:type="table" w:styleId="TableGrid">
    <w:name w:val="Table Grid"/>
    <w:basedOn w:val="TableNormal"/>
    <w:uiPriority w:val="39"/>
    <w:qFormat/>
    <w:rsid w:val="0049658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aption">
    <w:name w:val="caption"/>
    <w:aliases w:val="캡션 Char Char Char,캡션1 Char Char Char,캡션1,캡션 Char Char Char1 Char,캡션 Char C...,cap,cap Char,Caption Char,Caption Char1 Char,cap Char Char1,Caption Char Char1 Char,cap Char2,条目,cap Char Char Char Char Char Char Char,Caption Char2"/>
    <w:basedOn w:val="Normal"/>
    <w:next w:val="Normal"/>
    <w:link w:val="CaptionChar1"/>
    <w:uiPriority w:val="35"/>
    <w:rsid w:val="00A72D50"/>
    <w:pPr>
      <w:widowControl w:val="0"/>
      <w:spacing w:after="240"/>
    </w:pPr>
    <w:rPr>
      <w:rFonts w:ascii="Tahoma" w:eastAsia="MS PGothic" w:hAnsi="Tahoma"/>
      <w:b/>
      <w:kern w:val="2"/>
      <w:sz w:val="21"/>
      <w:lang w:eastAsia="ja-JP"/>
    </w:rPr>
  </w:style>
  <w:style w:type="paragraph" w:customStyle="1" w:styleId="CharChar">
    <w:name w:val="Char Char"/>
    <w:semiHidden/>
    <w:rsid w:val="00A72D50"/>
    <w:pPr>
      <w:keepNext/>
      <w:numPr>
        <w:numId w:val="6"/>
      </w:numPr>
      <w:autoSpaceDE w:val="0"/>
      <w:autoSpaceDN w:val="0"/>
      <w:adjustRightInd w:val="0"/>
      <w:spacing w:before="60" w:after="60"/>
      <w:jc w:val="both"/>
    </w:pPr>
    <w:rPr>
      <w:rFonts w:ascii="Arial" w:eastAsia="SimSun" w:hAnsi="Arial" w:cs="Arial"/>
      <w:color w:val="0000FF"/>
      <w:kern w:val="2"/>
      <w:sz w:val="20"/>
      <w:szCs w:val="20"/>
      <w:lang w:val="en-US"/>
    </w:rPr>
  </w:style>
  <w:style w:type="character" w:customStyle="1" w:styleId="CaptionChar1">
    <w:name w:val="Caption Char1"/>
    <w:aliases w:val="캡션 Char Char Char Char,캡션1 Char Char Char Char,캡션1 Char,캡션 Char Char Char1 Char Char,캡션 Char C... Char,cap Char1,cap Char Char,Caption Char Char,Caption Char1 Char Char,cap Char Char1 Char,Caption Char Char1 Char Char,cap Char2 Char"/>
    <w:link w:val="Caption"/>
    <w:uiPriority w:val="35"/>
    <w:rsid w:val="00A72D50"/>
    <w:rPr>
      <w:rFonts w:ascii="Tahoma" w:eastAsia="MS PGothic" w:hAnsi="Tahoma" w:cs="Times New Roman"/>
      <w:b/>
      <w:kern w:val="2"/>
      <w:sz w:val="21"/>
      <w:szCs w:val="20"/>
      <w:lang w:val="en-US" w:eastAsia="ja-JP"/>
    </w:rPr>
  </w:style>
  <w:style w:type="paragraph" w:customStyle="1" w:styleId="gmail-msonormal">
    <w:name w:val="gmail-msonormal"/>
    <w:basedOn w:val="Normal"/>
    <w:rsid w:val="00593BD4"/>
    <w:pPr>
      <w:spacing w:before="100" w:beforeAutospacing="1" w:after="100" w:afterAutospacing="1"/>
    </w:pPr>
    <w:rPr>
      <w:rFonts w:eastAsia="SimSun" w:cs="Calibri"/>
      <w:sz w:val="22"/>
      <w:szCs w:val="22"/>
      <w:lang w:eastAsia="zh-CN"/>
    </w:rPr>
  </w:style>
  <w:style w:type="character" w:styleId="Hyperlink">
    <w:name w:val="Hyperlink"/>
    <w:uiPriority w:val="99"/>
    <w:rsid w:val="00CA6D22"/>
    <w:rPr>
      <w:rFonts w:ascii="Arial" w:hAnsi="Arial" w:hint="default"/>
      <w:color w:val="0000FF"/>
      <w:u w:val="single"/>
    </w:rPr>
  </w:style>
  <w:style w:type="character" w:styleId="CommentReference">
    <w:name w:val="annotation reference"/>
    <w:basedOn w:val="DefaultParagraphFont"/>
    <w:uiPriority w:val="99"/>
    <w:semiHidden/>
    <w:unhideWhenUsed/>
    <w:rsid w:val="001F1EBB"/>
    <w:rPr>
      <w:sz w:val="16"/>
      <w:szCs w:val="16"/>
    </w:rPr>
  </w:style>
  <w:style w:type="paragraph" w:styleId="CommentText">
    <w:name w:val="annotation text"/>
    <w:basedOn w:val="Normal"/>
    <w:link w:val="CommentTextChar"/>
    <w:uiPriority w:val="99"/>
    <w:unhideWhenUsed/>
    <w:rsid w:val="001F1EBB"/>
  </w:style>
  <w:style w:type="character" w:customStyle="1" w:styleId="CommentTextChar">
    <w:name w:val="Comment Text Char"/>
    <w:basedOn w:val="DefaultParagraphFont"/>
    <w:link w:val="CommentText"/>
    <w:uiPriority w:val="99"/>
    <w:rsid w:val="001F1EBB"/>
    <w:rPr>
      <w:rFonts w:ascii="Calibri" w:eastAsia="MS Mincho" w:hAnsi="Calibri" w:cs="Times New Roman"/>
      <w:sz w:val="20"/>
      <w:szCs w:val="20"/>
      <w:lang w:val="en-US" w:eastAsia="en-US"/>
    </w:rPr>
  </w:style>
  <w:style w:type="paragraph" w:styleId="CommentSubject">
    <w:name w:val="annotation subject"/>
    <w:basedOn w:val="CommentText"/>
    <w:next w:val="CommentText"/>
    <w:link w:val="CommentSubjectChar"/>
    <w:uiPriority w:val="99"/>
    <w:semiHidden/>
    <w:unhideWhenUsed/>
    <w:rsid w:val="001F1EBB"/>
    <w:rPr>
      <w:b/>
      <w:bCs/>
    </w:rPr>
  </w:style>
  <w:style w:type="character" w:customStyle="1" w:styleId="CommentSubjectChar">
    <w:name w:val="Comment Subject Char"/>
    <w:basedOn w:val="CommentTextChar"/>
    <w:link w:val="CommentSubject"/>
    <w:uiPriority w:val="99"/>
    <w:semiHidden/>
    <w:rsid w:val="001F1EBB"/>
    <w:rPr>
      <w:rFonts w:ascii="Calibri" w:eastAsia="MS Mincho" w:hAnsi="Calibri" w:cs="Times New Roman"/>
      <w:b/>
      <w:bCs/>
      <w:sz w:val="20"/>
      <w:szCs w:val="20"/>
      <w:lang w:val="en-US" w:eastAsia="en-US"/>
    </w:rPr>
  </w:style>
  <w:style w:type="character" w:styleId="UnresolvedMention">
    <w:name w:val="Unresolved Mention"/>
    <w:basedOn w:val="DefaultParagraphFont"/>
    <w:uiPriority w:val="99"/>
    <w:unhideWhenUsed/>
    <w:rsid w:val="0026317E"/>
    <w:rPr>
      <w:color w:val="605E5C"/>
      <w:shd w:val="clear" w:color="auto" w:fill="E1DFDD"/>
    </w:rPr>
  </w:style>
  <w:style w:type="paragraph" w:styleId="Revision">
    <w:name w:val="Revision"/>
    <w:hidden/>
    <w:uiPriority w:val="99"/>
    <w:semiHidden/>
    <w:rsid w:val="00F148D0"/>
    <w:rPr>
      <w:rFonts w:ascii="Calibri" w:eastAsia="MS Mincho" w:hAnsi="Calibri" w:cs="Times New Roman"/>
      <w:sz w:val="20"/>
      <w:szCs w:val="20"/>
      <w:lang w:val="en-US" w:eastAsia="en-US"/>
    </w:rPr>
  </w:style>
  <w:style w:type="character" w:customStyle="1" w:styleId="HeaderChar">
    <w:name w:val="Header Char"/>
    <w:basedOn w:val="DefaultParagraphFont"/>
    <w:link w:val="Header"/>
    <w:uiPriority w:val="99"/>
    <w:rPr>
      <w:rFonts w:ascii="Calibri" w:eastAsia="MS Mincho" w:hAnsi="Calibri" w:cs="Times New Roman"/>
      <w:sz w:val="20"/>
      <w:szCs w:val="20"/>
      <w:lang w:val="en-US" w:eastAsia="en-US"/>
    </w:rPr>
  </w:style>
  <w:style w:type="paragraph" w:styleId="Header">
    <w:name w:val="header"/>
    <w:basedOn w:val="Normal"/>
    <w:link w:val="HeaderChar"/>
    <w:uiPriority w:val="99"/>
    <w:unhideWhenUsed/>
    <w:pPr>
      <w:tabs>
        <w:tab w:val="center" w:pos="4680"/>
        <w:tab w:val="right" w:pos="9360"/>
      </w:tabs>
    </w:pPr>
  </w:style>
  <w:style w:type="character" w:customStyle="1" w:styleId="FooterChar">
    <w:name w:val="Footer Char"/>
    <w:basedOn w:val="DefaultParagraphFont"/>
    <w:link w:val="Footer"/>
    <w:uiPriority w:val="99"/>
    <w:rPr>
      <w:rFonts w:ascii="Calibri" w:eastAsia="MS Mincho" w:hAnsi="Calibri" w:cs="Times New Roman"/>
      <w:sz w:val="20"/>
      <w:szCs w:val="20"/>
      <w:lang w:val="en-US" w:eastAsia="en-US"/>
    </w:rPr>
  </w:style>
  <w:style w:type="paragraph" w:styleId="Footer">
    <w:name w:val="footer"/>
    <w:basedOn w:val="Normal"/>
    <w:link w:val="FooterChar"/>
    <w:uiPriority w:val="99"/>
    <w:unhideWhenUsed/>
    <w:pPr>
      <w:tabs>
        <w:tab w:val="center" w:pos="4680"/>
        <w:tab w:val="right" w:pos="9360"/>
      </w:tabs>
    </w:pPr>
  </w:style>
  <w:style w:type="paragraph" w:customStyle="1" w:styleId="CRCoverPage">
    <w:name w:val="CR Cover Page"/>
    <w:rsid w:val="00201358"/>
    <w:pPr>
      <w:spacing w:before="0" w:after="120"/>
    </w:pPr>
    <w:rPr>
      <w:rFonts w:ascii="Arial" w:eastAsia="SimSun" w:hAnsi="Arial" w:cs="Times New Roman"/>
      <w:sz w:val="20"/>
      <w:szCs w:val="20"/>
      <w:lang w:val="en-GB" w:eastAsia="en-US"/>
    </w:rPr>
  </w:style>
  <w:style w:type="paragraph" w:customStyle="1" w:styleId="B1">
    <w:name w:val="B1"/>
    <w:basedOn w:val="List"/>
    <w:link w:val="B1Zchn"/>
    <w:rsid w:val="00D6139B"/>
    <w:pPr>
      <w:overflowPunct w:val="0"/>
      <w:autoSpaceDE w:val="0"/>
      <w:autoSpaceDN w:val="0"/>
      <w:adjustRightInd w:val="0"/>
      <w:spacing w:after="180"/>
      <w:ind w:left="568" w:hanging="284"/>
      <w:contextualSpacing w:val="0"/>
      <w:textAlignment w:val="baseline"/>
    </w:pPr>
    <w:rPr>
      <w:rFonts w:ascii="Times New Roman" w:hAnsi="Times New Roman"/>
      <w:lang w:val="en-GB"/>
    </w:rPr>
  </w:style>
  <w:style w:type="character" w:customStyle="1" w:styleId="B1Zchn">
    <w:name w:val="B1 Zchn"/>
    <w:link w:val="B1"/>
    <w:qFormat/>
    <w:rsid w:val="00D6139B"/>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6139B"/>
    <w:pPr>
      <w:ind w:left="360" w:hanging="360"/>
      <w:contextualSpacing/>
    </w:pPr>
  </w:style>
  <w:style w:type="paragraph" w:styleId="BodyText">
    <w:name w:val="Body Text"/>
    <w:basedOn w:val="Normal"/>
    <w:link w:val="BodyTextChar"/>
    <w:rsid w:val="007371F8"/>
    <w:pPr>
      <w:widowControl w:val="0"/>
      <w:overflowPunct w:val="0"/>
      <w:autoSpaceDE w:val="0"/>
      <w:autoSpaceDN w:val="0"/>
      <w:adjustRightInd w:val="0"/>
      <w:spacing w:after="180"/>
      <w:textAlignment w:val="baseline"/>
    </w:pPr>
    <w:rPr>
      <w:rFonts w:ascii="Times New Roman" w:hAnsi="Times New Roman"/>
      <w:i/>
    </w:rPr>
  </w:style>
  <w:style w:type="character" w:customStyle="1" w:styleId="BodyTextChar">
    <w:name w:val="Body Text Char"/>
    <w:basedOn w:val="DefaultParagraphFont"/>
    <w:link w:val="BodyText"/>
    <w:rsid w:val="007371F8"/>
    <w:rPr>
      <w:rFonts w:ascii="Times New Roman" w:eastAsia="MS Mincho" w:hAnsi="Times New Roman" w:cs="Times New Roman"/>
      <w:i/>
      <w:sz w:val="20"/>
      <w:szCs w:val="20"/>
      <w:lang w:val="en-US" w:eastAsia="en-US"/>
    </w:rPr>
  </w:style>
  <w:style w:type="paragraph" w:customStyle="1" w:styleId="gmail-m6736531714076396203msolistparagraph">
    <w:name w:val="gmail-m_6736531714076396203msolistparagraph"/>
    <w:basedOn w:val="Normal"/>
    <w:uiPriority w:val="99"/>
    <w:rsid w:val="00045A66"/>
    <w:pPr>
      <w:spacing w:before="100" w:beforeAutospacing="1" w:after="100" w:afterAutospacing="1"/>
    </w:pPr>
    <w:rPr>
      <w:rFonts w:ascii="Times New Roman" w:eastAsiaTheme="minorEastAsia" w:hAnsi="Times New Roman"/>
      <w:sz w:val="24"/>
      <w:szCs w:val="24"/>
      <w:lang w:eastAsia="zh-CN"/>
    </w:rPr>
  </w:style>
  <w:style w:type="paragraph" w:customStyle="1" w:styleId="3">
    <w:name w:val="スタイル3"/>
    <w:basedOn w:val="Normal"/>
    <w:rsid w:val="00EC2A8F"/>
    <w:pPr>
      <w:keepNext/>
      <w:keepLines/>
      <w:spacing w:before="120" w:after="180" w:line="259" w:lineRule="auto"/>
      <w:jc w:val="both"/>
      <w:outlineLvl w:val="3"/>
    </w:pPr>
    <w:rPr>
      <w:rFonts w:ascii="Arial" w:eastAsia="Yu Mincho" w:hAnsi="Arial"/>
      <w:sz w:val="24"/>
      <w:szCs w:val="18"/>
      <w:u w:val="single"/>
      <w:lang w:val="sv-SE" w:eastAsia="ja-JP"/>
    </w:rPr>
  </w:style>
  <w:style w:type="character" w:customStyle="1" w:styleId="Heading6Char">
    <w:name w:val="Heading 6 Char"/>
    <w:basedOn w:val="DefaultParagraphFont"/>
    <w:link w:val="Heading6"/>
    <w:rsid w:val="00EC2A8F"/>
    <w:rPr>
      <w:rFonts w:ascii="Arial" w:eastAsia="SimSun" w:hAnsi="Arial" w:cs="Times New Roman"/>
      <w:sz w:val="20"/>
      <w:szCs w:val="18"/>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282902">
      <w:bodyDiv w:val="1"/>
      <w:marLeft w:val="0"/>
      <w:marRight w:val="0"/>
      <w:marTop w:val="0"/>
      <w:marBottom w:val="0"/>
      <w:divBdr>
        <w:top w:val="none" w:sz="0" w:space="0" w:color="auto"/>
        <w:left w:val="none" w:sz="0" w:space="0" w:color="auto"/>
        <w:bottom w:val="none" w:sz="0" w:space="0" w:color="auto"/>
        <w:right w:val="none" w:sz="0" w:space="0" w:color="auto"/>
      </w:divBdr>
    </w:div>
    <w:div w:id="983850655">
      <w:bodyDiv w:val="1"/>
      <w:marLeft w:val="0"/>
      <w:marRight w:val="0"/>
      <w:marTop w:val="0"/>
      <w:marBottom w:val="0"/>
      <w:divBdr>
        <w:top w:val="none" w:sz="0" w:space="0" w:color="auto"/>
        <w:left w:val="none" w:sz="0" w:space="0" w:color="auto"/>
        <w:bottom w:val="none" w:sz="0" w:space="0" w:color="auto"/>
        <w:right w:val="none" w:sz="0" w:space="0" w:color="auto"/>
      </w:divBdr>
    </w:div>
    <w:div w:id="1042100780">
      <w:bodyDiv w:val="1"/>
      <w:marLeft w:val="0"/>
      <w:marRight w:val="0"/>
      <w:marTop w:val="0"/>
      <w:marBottom w:val="0"/>
      <w:divBdr>
        <w:top w:val="none" w:sz="0" w:space="0" w:color="auto"/>
        <w:left w:val="none" w:sz="0" w:space="0" w:color="auto"/>
        <w:bottom w:val="none" w:sz="0" w:space="0" w:color="auto"/>
        <w:right w:val="none" w:sz="0" w:space="0" w:color="auto"/>
      </w:divBdr>
    </w:div>
    <w:div w:id="1221794907">
      <w:bodyDiv w:val="1"/>
      <w:marLeft w:val="0"/>
      <w:marRight w:val="0"/>
      <w:marTop w:val="0"/>
      <w:marBottom w:val="0"/>
      <w:divBdr>
        <w:top w:val="none" w:sz="0" w:space="0" w:color="auto"/>
        <w:left w:val="none" w:sz="0" w:space="0" w:color="auto"/>
        <w:bottom w:val="none" w:sz="0" w:space="0" w:color="auto"/>
        <w:right w:val="none" w:sz="0" w:space="0" w:color="auto"/>
      </w:divBdr>
    </w:div>
    <w:div w:id="1235975247">
      <w:bodyDiv w:val="1"/>
      <w:marLeft w:val="0"/>
      <w:marRight w:val="0"/>
      <w:marTop w:val="0"/>
      <w:marBottom w:val="0"/>
      <w:divBdr>
        <w:top w:val="none" w:sz="0" w:space="0" w:color="auto"/>
        <w:left w:val="none" w:sz="0" w:space="0" w:color="auto"/>
        <w:bottom w:val="none" w:sz="0" w:space="0" w:color="auto"/>
        <w:right w:val="none" w:sz="0" w:space="0" w:color="auto"/>
      </w:divBdr>
    </w:div>
    <w:div w:id="1495681378">
      <w:bodyDiv w:val="1"/>
      <w:marLeft w:val="0"/>
      <w:marRight w:val="0"/>
      <w:marTop w:val="0"/>
      <w:marBottom w:val="0"/>
      <w:divBdr>
        <w:top w:val="none" w:sz="0" w:space="0" w:color="auto"/>
        <w:left w:val="none" w:sz="0" w:space="0" w:color="auto"/>
        <w:bottom w:val="none" w:sz="0" w:space="0" w:color="auto"/>
        <w:right w:val="none" w:sz="0" w:space="0" w:color="auto"/>
      </w:divBdr>
    </w:div>
    <w:div w:id="1612473278">
      <w:bodyDiv w:val="1"/>
      <w:marLeft w:val="0"/>
      <w:marRight w:val="0"/>
      <w:marTop w:val="0"/>
      <w:marBottom w:val="0"/>
      <w:divBdr>
        <w:top w:val="none" w:sz="0" w:space="0" w:color="auto"/>
        <w:left w:val="none" w:sz="0" w:space="0" w:color="auto"/>
        <w:bottom w:val="none" w:sz="0" w:space="0" w:color="auto"/>
        <w:right w:val="none" w:sz="0" w:space="0" w:color="auto"/>
      </w:divBdr>
    </w:div>
    <w:div w:id="1655447057">
      <w:bodyDiv w:val="1"/>
      <w:marLeft w:val="0"/>
      <w:marRight w:val="0"/>
      <w:marTop w:val="0"/>
      <w:marBottom w:val="0"/>
      <w:divBdr>
        <w:top w:val="none" w:sz="0" w:space="0" w:color="auto"/>
        <w:left w:val="none" w:sz="0" w:space="0" w:color="auto"/>
        <w:bottom w:val="none" w:sz="0" w:space="0" w:color="auto"/>
        <w:right w:val="none" w:sz="0" w:space="0" w:color="auto"/>
      </w:divBdr>
      <w:divsChild>
        <w:div w:id="19119661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7412929AA8B4A4BBAE6273AFFB84A04" ma:contentTypeVersion="7" ma:contentTypeDescription="Create a new document." ma:contentTypeScope="" ma:versionID="ae7c61042c4ed202de82a6f2d4be07e6">
  <xsd:schema xmlns:xsd="http://www.w3.org/2001/XMLSchema" xmlns:xs="http://www.w3.org/2001/XMLSchema" xmlns:p="http://schemas.microsoft.com/office/2006/metadata/properties" xmlns:ns3="039382ed-c5ec-4c8e-9549-0c0766138d6f" xmlns:ns4="ee1089ae-ddf0-4793-839f-d68cc337d357" targetNamespace="http://schemas.microsoft.com/office/2006/metadata/properties" ma:root="true" ma:fieldsID="33e0feb4f8080d3e95ab8c9752de6158" ns3:_="" ns4:_="">
    <xsd:import namespace="039382ed-c5ec-4c8e-9549-0c0766138d6f"/>
    <xsd:import namespace="ee1089ae-ddf0-4793-839f-d68cc337d35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9382ed-c5ec-4c8e-9549-0c0766138d6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089ae-ddf0-4793-839f-d68cc337d35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DA5ECF-AB51-427E-B9D7-61AB411036CE}">
  <ds:schemaRefs>
    <ds:schemaRef ds:uri="http://schemas.openxmlformats.org/officeDocument/2006/bibliography"/>
  </ds:schemaRefs>
</ds:datastoreItem>
</file>

<file path=customXml/itemProps2.xml><?xml version="1.0" encoding="utf-8"?>
<ds:datastoreItem xmlns:ds="http://schemas.openxmlformats.org/officeDocument/2006/customXml" ds:itemID="{EC8A87BA-A15E-426C-ADA2-270200F020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9382ed-c5ec-4c8e-9549-0c0766138d6f"/>
    <ds:schemaRef ds:uri="ee1089ae-ddf0-4793-839f-d68cc337d3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907A7A-CEE4-4C49-A6AD-76EC6F985C1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76B3C6E-88F5-4B07-8B38-A627E2EC30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4</Pages>
  <Words>1261</Words>
  <Characters>7188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Chenyi Zheng</dc:creator>
  <cp:keywords/>
  <dc:description/>
  <cp:lastModifiedBy>Gus</cp:lastModifiedBy>
  <cp:revision>7</cp:revision>
  <dcterms:created xsi:type="dcterms:W3CDTF">2021-10-01T18:47:00Z</dcterms:created>
  <dcterms:modified xsi:type="dcterms:W3CDTF">2021-10-01T23:27:00Z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0x010100F7412929AA8B4A4BBAE6273AFFB84A04</vt:lpwstr>
  </property>
</Properties>
</file>